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48E1" w:rsidRDefault="006648E1" w:rsidP="006648E1">
      <w:pPr>
        <w:spacing w:after="0" w:line="240" w:lineRule="auto"/>
        <w:jc w:val="center"/>
        <w:rPr>
          <w:rFonts w:asciiTheme="majorBidi" w:eastAsia="Times New Roman" w:hAnsiTheme="majorBidi" w:cstheme="majorBidi"/>
          <w:bCs/>
          <w:i/>
          <w:color w:val="000000"/>
          <w:sz w:val="32"/>
          <w:szCs w:val="32"/>
        </w:rPr>
      </w:pPr>
      <w:r w:rsidRPr="00C51181">
        <w:rPr>
          <w:noProof/>
        </w:rPr>
        <w:drawing>
          <wp:anchor distT="0" distB="0" distL="114300" distR="114300" simplePos="0" relativeHeight="251659264" behindDoc="0" locked="0" layoutInCell="1" allowOverlap="1" wp14:anchorId="28B61624" wp14:editId="6C7C2C0E">
            <wp:simplePos x="0" y="0"/>
            <wp:positionH relativeFrom="column">
              <wp:posOffset>3498215</wp:posOffset>
            </wp:positionH>
            <wp:positionV relativeFrom="paragraph">
              <wp:posOffset>0</wp:posOffset>
            </wp:positionV>
            <wp:extent cx="2444750" cy="476885"/>
            <wp:effectExtent l="0" t="0" r="0" b="0"/>
            <wp:wrapSquare wrapText="bothSides"/>
            <wp:docPr id="2" name="Picture 2" descr="C:\Users\VDSS\Desktop\una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VDSS\Desktop\unaoc.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444750" cy="47688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asciiTheme="majorBidi" w:eastAsia="Times New Roman" w:hAnsiTheme="majorBidi" w:cstheme="majorBidi"/>
          <w:b/>
          <w:bCs/>
          <w:color w:val="000000"/>
          <w:sz w:val="32"/>
          <w:szCs w:val="32"/>
        </w:rPr>
        <w:br w:type="textWrapping" w:clear="all"/>
      </w:r>
    </w:p>
    <w:p w:rsidR="00B9471E" w:rsidRPr="00B9471E" w:rsidRDefault="00B9471E" w:rsidP="00510598">
      <w:pPr>
        <w:spacing w:after="0" w:line="240" w:lineRule="auto"/>
        <w:jc w:val="center"/>
        <w:rPr>
          <w:rFonts w:asciiTheme="majorBidi" w:eastAsia="Times New Roman" w:hAnsiTheme="majorBidi" w:cstheme="majorBidi"/>
          <w:b/>
          <w:bCs/>
          <w:color w:val="000000"/>
          <w:sz w:val="32"/>
          <w:szCs w:val="32"/>
        </w:rPr>
      </w:pPr>
      <w:r>
        <w:rPr>
          <w:rFonts w:asciiTheme="majorBidi" w:eastAsia="Times New Roman" w:hAnsiTheme="majorBidi" w:cstheme="majorBidi"/>
          <w:bCs/>
          <w:i/>
          <w:color w:val="000000"/>
          <w:sz w:val="32"/>
          <w:szCs w:val="32"/>
        </w:rPr>
        <w:t>O</w:t>
      </w:r>
      <w:r w:rsidR="006648E1">
        <w:rPr>
          <w:rFonts w:asciiTheme="majorBidi" w:eastAsia="Times New Roman" w:hAnsiTheme="majorBidi" w:cstheme="majorBidi"/>
          <w:bCs/>
          <w:i/>
          <w:color w:val="000000"/>
          <w:sz w:val="32"/>
          <w:szCs w:val="32"/>
        </w:rPr>
        <w:t>r</w:t>
      </w:r>
      <w:r>
        <w:rPr>
          <w:rFonts w:asciiTheme="majorBidi" w:eastAsia="Times New Roman" w:hAnsiTheme="majorBidi" w:cstheme="majorBidi"/>
          <w:bCs/>
          <w:i/>
          <w:color w:val="000000"/>
          <w:sz w:val="32"/>
          <w:szCs w:val="32"/>
        </w:rPr>
        <w:t>ganizer</w:t>
      </w:r>
      <w:r w:rsidR="006648E1">
        <w:rPr>
          <w:rFonts w:asciiTheme="majorBidi" w:eastAsia="Times New Roman" w:hAnsiTheme="majorBidi" w:cstheme="majorBidi"/>
          <w:bCs/>
          <w:i/>
          <w:color w:val="000000"/>
          <w:sz w:val="32"/>
          <w:szCs w:val="32"/>
        </w:rPr>
        <w:t xml:space="preserve">: </w:t>
      </w:r>
      <w:r w:rsidR="006648E1">
        <w:rPr>
          <w:rFonts w:asciiTheme="majorBidi" w:eastAsia="Times New Roman" w:hAnsiTheme="majorBidi" w:cstheme="majorBidi"/>
          <w:b/>
          <w:bCs/>
          <w:color w:val="000000"/>
          <w:sz w:val="32"/>
          <w:szCs w:val="32"/>
        </w:rPr>
        <w:t>UNITED NATIONS ALLIANCE OF CIVILIZATIONS</w:t>
      </w:r>
      <w:r>
        <w:rPr>
          <w:rFonts w:asciiTheme="majorBidi" w:eastAsia="Times New Roman" w:hAnsiTheme="majorBidi" w:cstheme="majorBidi"/>
          <w:b/>
          <w:bCs/>
          <w:color w:val="000000"/>
          <w:sz w:val="32"/>
          <w:szCs w:val="32"/>
        </w:rPr>
        <w:br/>
        <w:t>PAX ROMANA</w:t>
      </w:r>
    </w:p>
    <w:p w:rsidR="00137128" w:rsidRDefault="00137128" w:rsidP="006648E1">
      <w:pPr>
        <w:spacing w:after="0" w:line="240" w:lineRule="auto"/>
        <w:rPr>
          <w:rFonts w:asciiTheme="majorBidi" w:eastAsia="Times New Roman" w:hAnsiTheme="majorBidi" w:cstheme="majorBidi"/>
          <w:b/>
          <w:bCs/>
          <w:color w:val="000000"/>
          <w:sz w:val="32"/>
          <w:szCs w:val="32"/>
        </w:rPr>
      </w:pPr>
    </w:p>
    <w:p w:rsidR="006648E1" w:rsidRPr="00137128" w:rsidRDefault="006648E1" w:rsidP="006648E1">
      <w:pPr>
        <w:spacing w:after="0" w:line="240" w:lineRule="auto"/>
        <w:jc w:val="center"/>
        <w:rPr>
          <w:rFonts w:asciiTheme="majorBidi" w:eastAsia="Times New Roman" w:hAnsiTheme="majorBidi" w:cstheme="majorBidi"/>
          <w:b/>
          <w:bCs/>
          <w:color w:val="000000"/>
          <w:sz w:val="32"/>
          <w:szCs w:val="32"/>
        </w:rPr>
      </w:pPr>
      <w:r>
        <w:rPr>
          <w:rFonts w:asciiTheme="majorBidi" w:eastAsia="Times New Roman" w:hAnsiTheme="majorBidi" w:cstheme="majorBidi"/>
          <w:b/>
          <w:bCs/>
          <w:color w:val="000000"/>
          <w:sz w:val="32"/>
          <w:szCs w:val="32"/>
        </w:rPr>
        <w:t xml:space="preserve">UN ECOSOC Chamber </w:t>
      </w:r>
      <w:r>
        <w:rPr>
          <w:rFonts w:asciiTheme="majorBidi" w:eastAsia="Times New Roman" w:hAnsiTheme="majorBidi" w:cstheme="majorBidi"/>
          <w:b/>
          <w:bCs/>
          <w:color w:val="000000"/>
          <w:sz w:val="32"/>
          <w:szCs w:val="32"/>
        </w:rPr>
        <w:sym w:font="Symbol" w:char="F0B7"/>
      </w:r>
      <w:r>
        <w:rPr>
          <w:rFonts w:asciiTheme="majorBidi" w:eastAsia="Times New Roman" w:hAnsiTheme="majorBidi" w:cstheme="majorBidi"/>
          <w:b/>
          <w:bCs/>
          <w:color w:val="000000"/>
          <w:sz w:val="32"/>
          <w:szCs w:val="32"/>
        </w:rPr>
        <w:t xml:space="preserve"> November 13, 2014 </w:t>
      </w:r>
      <w:r>
        <w:rPr>
          <w:rFonts w:asciiTheme="majorBidi" w:eastAsia="Times New Roman" w:hAnsiTheme="majorBidi" w:cstheme="majorBidi"/>
          <w:b/>
          <w:bCs/>
          <w:color w:val="000000"/>
          <w:sz w:val="32"/>
          <w:szCs w:val="32"/>
        </w:rPr>
        <w:sym w:font="Symbol" w:char="F0B7"/>
      </w:r>
      <w:r>
        <w:rPr>
          <w:rFonts w:asciiTheme="majorBidi" w:eastAsia="Times New Roman" w:hAnsiTheme="majorBidi" w:cstheme="majorBidi"/>
          <w:b/>
          <w:bCs/>
          <w:color w:val="000000"/>
          <w:sz w:val="32"/>
          <w:szCs w:val="32"/>
        </w:rPr>
        <w:t xml:space="preserve"> 3:00-5:30 pm </w:t>
      </w:r>
    </w:p>
    <w:p w:rsidR="006648E1" w:rsidRDefault="006648E1" w:rsidP="006648E1">
      <w:pPr>
        <w:spacing w:after="0" w:line="240" w:lineRule="auto"/>
        <w:rPr>
          <w:rFonts w:asciiTheme="majorBidi" w:eastAsia="Times New Roman" w:hAnsiTheme="majorBidi" w:cstheme="majorBidi"/>
          <w:b/>
          <w:bCs/>
          <w:color w:val="000000"/>
          <w:sz w:val="40"/>
          <w:szCs w:val="40"/>
        </w:rPr>
      </w:pPr>
    </w:p>
    <w:p w:rsidR="006648E1" w:rsidRPr="006648E1" w:rsidRDefault="006648E1" w:rsidP="004E73E9">
      <w:pPr>
        <w:spacing w:after="0" w:line="240" w:lineRule="auto"/>
        <w:jc w:val="center"/>
        <w:rPr>
          <w:rFonts w:asciiTheme="majorBidi" w:eastAsia="Times New Roman" w:hAnsiTheme="majorBidi" w:cstheme="majorBidi"/>
          <w:b/>
          <w:bCs/>
          <w:color w:val="000000"/>
          <w:sz w:val="40"/>
          <w:szCs w:val="40"/>
        </w:rPr>
      </w:pPr>
      <w:r w:rsidRPr="006648E1">
        <w:rPr>
          <w:rFonts w:asciiTheme="majorBidi" w:eastAsia="Times New Roman" w:hAnsiTheme="majorBidi" w:cstheme="majorBidi"/>
          <w:b/>
          <w:bCs/>
          <w:color w:val="000000"/>
          <w:sz w:val="40"/>
          <w:szCs w:val="40"/>
        </w:rPr>
        <w:t>Symposium on the Protection of</w:t>
      </w:r>
    </w:p>
    <w:p w:rsidR="006648E1" w:rsidRDefault="006648E1" w:rsidP="004E73E9">
      <w:pPr>
        <w:spacing w:after="0" w:line="240" w:lineRule="auto"/>
        <w:jc w:val="center"/>
        <w:rPr>
          <w:rFonts w:asciiTheme="majorBidi" w:eastAsia="Times New Roman" w:hAnsiTheme="majorBidi" w:cstheme="majorBidi"/>
          <w:b/>
          <w:bCs/>
          <w:color w:val="000000"/>
          <w:sz w:val="44"/>
          <w:szCs w:val="44"/>
        </w:rPr>
      </w:pPr>
      <w:r w:rsidRPr="00137128">
        <w:rPr>
          <w:rFonts w:asciiTheme="majorBidi" w:eastAsia="Times New Roman" w:hAnsiTheme="majorBidi" w:cstheme="majorBidi"/>
          <w:b/>
          <w:bCs/>
          <w:color w:val="000000"/>
          <w:sz w:val="44"/>
          <w:szCs w:val="44"/>
        </w:rPr>
        <w:t>Religious Minorities</w:t>
      </w:r>
    </w:p>
    <w:p w:rsidR="006648E1" w:rsidRDefault="006648E1" w:rsidP="004E73E9">
      <w:pPr>
        <w:spacing w:after="0" w:line="240" w:lineRule="auto"/>
        <w:jc w:val="center"/>
        <w:rPr>
          <w:rFonts w:asciiTheme="majorBidi" w:eastAsia="Times New Roman" w:hAnsiTheme="majorBidi" w:cstheme="majorBidi"/>
          <w:b/>
          <w:bCs/>
          <w:color w:val="000000"/>
          <w:sz w:val="44"/>
          <w:szCs w:val="44"/>
        </w:rPr>
      </w:pPr>
      <w:r w:rsidRPr="00137128">
        <w:rPr>
          <w:rFonts w:asciiTheme="majorBidi" w:eastAsia="Times New Roman" w:hAnsiTheme="majorBidi" w:cstheme="majorBidi"/>
          <w:b/>
          <w:bCs/>
          <w:color w:val="000000"/>
          <w:sz w:val="44"/>
          <w:szCs w:val="44"/>
        </w:rPr>
        <w:t>Worldwide</w:t>
      </w:r>
    </w:p>
    <w:p w:rsidR="006648E1" w:rsidRDefault="006648E1" w:rsidP="006648E1">
      <w:pPr>
        <w:spacing w:after="0" w:line="240" w:lineRule="auto"/>
        <w:rPr>
          <w:rFonts w:asciiTheme="majorBidi" w:eastAsia="Times New Roman" w:hAnsiTheme="majorBidi" w:cstheme="majorBidi"/>
          <w:b/>
          <w:bCs/>
          <w:color w:val="000000"/>
          <w:sz w:val="44"/>
          <w:szCs w:val="44"/>
        </w:rPr>
      </w:pPr>
    </w:p>
    <w:p w:rsidR="00137128" w:rsidRPr="000749D6" w:rsidRDefault="00137128" w:rsidP="006648E1">
      <w:pPr>
        <w:spacing w:after="0" w:line="240" w:lineRule="auto"/>
        <w:rPr>
          <w:rFonts w:asciiTheme="majorBidi" w:eastAsia="Times New Roman" w:hAnsiTheme="majorBidi" w:cstheme="majorBidi"/>
          <w:color w:val="000000"/>
          <w:sz w:val="28"/>
          <w:szCs w:val="28"/>
        </w:rPr>
      </w:pPr>
    </w:p>
    <w:tbl>
      <w:tblPr>
        <w:tblStyle w:val="TableGrid"/>
        <w:tblpPr w:leftFromText="187" w:rightFromText="187" w:vertAnchor="page" w:horzAnchor="page" w:tblpXSpec="center" w:tblpY="1139"/>
        <w:tblW w:w="9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14" w:type="dxa"/>
          <w:left w:w="144" w:type="dxa"/>
          <w:bottom w:w="14" w:type="dxa"/>
          <w:right w:w="144" w:type="dxa"/>
        </w:tblCellMar>
        <w:tblLook w:val="04A0" w:firstRow="1" w:lastRow="0" w:firstColumn="1" w:lastColumn="0" w:noHBand="0" w:noVBand="1"/>
      </w:tblPr>
      <w:tblGrid>
        <w:gridCol w:w="9720"/>
      </w:tblGrid>
      <w:tr w:rsidR="006648E1" w:rsidTr="004E0A17">
        <w:trPr>
          <w:trHeight w:hRule="exact" w:val="576"/>
        </w:trPr>
        <w:tc>
          <w:tcPr>
            <w:tcW w:w="6480" w:type="dxa"/>
            <w:shd w:val="clear" w:color="auto" w:fill="auto"/>
            <w:vAlign w:val="bottom"/>
          </w:tcPr>
          <w:p w:rsidR="006648E1" w:rsidRDefault="006648E1" w:rsidP="00B9471E">
            <w:r>
              <w:rPr>
                <w:noProof/>
              </w:rPr>
              <mc:AlternateContent>
                <mc:Choice Requires="wps">
                  <w:drawing>
                    <wp:anchor distT="0" distB="0" distL="114300" distR="114300" simplePos="0" relativeHeight="251656192" behindDoc="1" locked="1" layoutInCell="0" allowOverlap="1">
                      <wp:simplePos x="0" y="0"/>
                      <wp:positionH relativeFrom="page">
                        <wp:posOffset>1035685</wp:posOffset>
                      </wp:positionH>
                      <wp:positionV relativeFrom="page">
                        <wp:posOffset>2680970</wp:posOffset>
                      </wp:positionV>
                      <wp:extent cx="4253230" cy="1870075"/>
                      <wp:effectExtent l="0" t="0" r="0" b="0"/>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3230" cy="1870075"/>
                              </a:xfrm>
                              <a:prstGeom prst="rect">
                                <a:avLst/>
                              </a:prstGeom>
                              <a:gradFill rotWithShape="1">
                                <a:gsLst>
                                  <a:gs pos="0">
                                    <a:srgbClr val="D7E3BC"/>
                                  </a:gs>
                                  <a:gs pos="100000">
                                    <a:schemeClr val="bg1">
                                      <a:lumMod val="100000"/>
                                      <a:lumOff val="0"/>
                                    </a:schemeClr>
                                  </a:gs>
                                </a:gsLst>
                                <a:path path="rect">
                                  <a:fillToRect l="100000" b="100000"/>
                                </a:path>
                              </a:gra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3E94FA55" id="Rectangle 4" o:spid="_x0000_s1026" style="position:absolute;margin-left:81.55pt;margin-top:211.1pt;width:334.9pt;height:147.2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" o:allowincell="f" fillcolor="#d7e3bc" stroked="f">
                      <v:fill color2="white [3212]" rotate="t" focusposition="1" focussize="" focus="100%" type="gradientRadial">
                        <o:fill v:ext="view" type="gradientCenter"/>
                      </v:fill>
                      <w10:wrap anchorx="page" anchory="page"/>
                      <w10:anchorlock/>
                    </v:rect>
                  </w:pict>
                </mc:Fallback>
              </mc:AlternateContent>
            </w:r>
            <w:r>
              <w:rPr>
                <w:noProof/>
              </w:rPr>
              <mc:AlternateContent>
                <mc:Choice Requires="wps">
                  <w:drawing>
                    <wp:anchor distT="0" distB="0" distL="114300" distR="114300" simplePos="0" relativeHeight="251657216" behindDoc="0" locked="1" layoutInCell="0" allowOverlap="1">
                      <wp:simplePos x="0" y="0"/>
                      <wp:positionH relativeFrom="page">
                        <wp:posOffset>4855210</wp:posOffset>
                      </wp:positionH>
                      <wp:positionV relativeFrom="page">
                        <wp:posOffset>1161415</wp:posOffset>
                      </wp:positionV>
                      <wp:extent cx="2057400" cy="3502025"/>
                      <wp:effectExtent l="0" t="0" r="2540" b="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57400" cy="3502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6648E1" w:rsidRDefault="006648E1" w:rsidP="006648E1"/>
                                <w:p w:rsidR="006648E1" w:rsidRDefault="006648E1" w:rsidP="006648E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shapetype id="_x0000_t202" coordsize="21600,21600" o:spt="202" path="m,l,21600r21600,l21600,xe">
                      <v:stroke joinstyle="miter"/>
                      <v:path gradientshapeok="t" o:connecttype="rect"/>
                    </v:shapetype>
                    <v:shape id="Text Box 3" o:spid="_x0000_s1026" type="#_x0000_t202" style="position:absolute;margin-left:382.3pt;margin-top:91.45pt;width:162pt;height:275.7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" o:allowincell="f" filled="f" stroked="f">
                      <v:textbox inset="0,0,0,0">
                        <w:txbxContent>
                          <w:p w:rsidR="006648E1" w:rsidRDefault="006648E1" w:rsidP="006648E1"/>
                          <w:p w:rsidR="006648E1" w:rsidRDefault="006648E1" w:rsidP="006648E1"/>
                        </w:txbxContent>
                      </v:textbox>
                      <w10:wrap anchorx="page" anchory="page"/>
                      <w10:anchorlock/>
                    </v:shape>
                  </w:pict>
                </mc:Fallback>
              </mc:AlternateContent>
            </w:r>
            <w:r>
              <w:rPr>
                <w:noProof/>
              </w:rPr>
              <mc:AlternateContent>
                <mc:Choice Requires="wps">
                  <w:drawing>
                    <wp:anchor distT="0" distB="0" distL="114300" distR="114300" simplePos="0" relativeHeight="251658240" behindDoc="0" locked="1" layoutInCell="0" allowOverlap="1">
                      <wp:simplePos x="0" y="0"/>
                      <wp:positionH relativeFrom="page">
                        <wp:posOffset>3623945</wp:posOffset>
                      </wp:positionH>
                      <wp:positionV relativeFrom="page">
                        <wp:posOffset>-94615</wp:posOffset>
                      </wp:positionV>
                      <wp:extent cx="2444750" cy="455295"/>
                      <wp:effectExtent l="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44750" cy="455295"/>
                              </a:xfrm>
                              <a:prstGeom prst="rect">
                                <a:avLst/>
                              </a:prstGeom>
                              <a:solidFill>
                                <a:srgbClr val="C3D69B"/>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sdt>
                                  <w:sdtPr>
                                    <w:id w:val="10228985"/>
                                    <w:placeholder>
                                      <w:docPart w:val="6DFB88301E68473FAD824C7B01D4F6C0"/>
                                    </w:placeholder>
                                  </w:sdtPr>
                                  <w:sdtEndPr/>
                                  <w:sdtContent>
                                    <w:p w:rsidR="006648E1" w:rsidRDefault="006648E1" w:rsidP="006648E1">
                                      <w:pPr>
                                        <w:pStyle w:val="NewsletterVolume"/>
                                      </w:pPr>
                                      <w:r>
                                        <w:t>.</w:t>
                                      </w:r>
                                    </w:p>
                                  </w:sdtContent>
                                </w:sdt>
                              </w:txbxContent>
                            </wps:txbx>
                            <wps:bodyPr rot="0" vert="horz" wrap="square" lIns="91440" tIns="45720" rIns="91440" bIns="45720" anchor="b"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id="Rectangle 1" o:spid="_x0000_s1027" style="position:absolute;margin-left:285.35pt;margin-top:-7.45pt;width:192.5pt;height:35.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" o:allowincell="f" fillcolor="#c3d69b" stroked="f">
                      <v:textbox>
                        <w:txbxContent>
                          <w:sdt>
                            <w:sdtPr>
                              <w:id w:val="10228985"/>
                              <w:placeholder>
                                <w:docPart w:val="6DFB88301E68473FAD824C7B01D4F6C0"/>
                              </w:placeholder>
                            </w:sdtPr>
                            <w:sdtContent>
                              <w:p w:rsidR="006648E1" w:rsidRDefault="006648E1" w:rsidP="006648E1">
                                <w:pPr>
                                  <w:pStyle w:val="NewsletterVolume"/>
                                </w:pPr>
                                <w:r>
                                  <w:t>.</w:t>
                                </w:r>
                              </w:p>
                            </w:sdtContent>
                          </w:sdt>
                        </w:txbxContent>
                      </v:textbox>
                      <w10:wrap anchorx="page" anchory="page"/>
                      <w10:anchorlock/>
                    </v:rect>
                  </w:pict>
                </mc:Fallback>
              </mc:AlternateContent>
            </w:r>
          </w:p>
        </w:tc>
      </w:tr>
    </w:tbl>
    <w:p w:rsidR="006648E1" w:rsidRDefault="006648E1" w:rsidP="006648E1">
      <w:pPr>
        <w:spacing w:after="0" w:line="240" w:lineRule="auto"/>
        <w:jc w:val="both"/>
        <w:rPr>
          <w:rFonts w:asciiTheme="majorBidi" w:eastAsia="Times New Roman" w:hAnsiTheme="majorBidi" w:cstheme="majorBidi"/>
          <w:color w:val="000000"/>
          <w:sz w:val="28"/>
          <w:szCs w:val="28"/>
        </w:rPr>
      </w:pPr>
      <w:r w:rsidRPr="005B297A">
        <w:rPr>
          <w:rFonts w:asciiTheme="majorBidi" w:eastAsia="Times New Roman" w:hAnsiTheme="majorBidi" w:cstheme="majorBidi"/>
          <w:color w:val="000000"/>
          <w:sz w:val="28"/>
          <w:szCs w:val="28"/>
        </w:rPr>
        <w:t xml:space="preserve">The concept of non-discrimination lies at the heart of human rights. </w:t>
      </w:r>
    </w:p>
    <w:p w:rsidR="006D2B81" w:rsidRDefault="006D2B81" w:rsidP="006D2B81">
      <w:pPr>
        <w:spacing w:after="0"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There exists</w:t>
      </w:r>
      <w:r w:rsidR="006648E1" w:rsidRPr="005B297A">
        <w:rPr>
          <w:rFonts w:asciiTheme="majorBidi" w:eastAsia="Times New Roman" w:hAnsiTheme="majorBidi" w:cstheme="majorBidi"/>
          <w:color w:val="000000"/>
          <w:sz w:val="28"/>
          <w:szCs w:val="28"/>
        </w:rPr>
        <w:t xml:space="preserve"> a whole range of rights-based international treaties </w:t>
      </w:r>
      <w:r>
        <w:rPr>
          <w:rFonts w:asciiTheme="majorBidi" w:eastAsia="Times New Roman" w:hAnsiTheme="majorBidi" w:cstheme="majorBidi"/>
          <w:color w:val="000000"/>
          <w:sz w:val="28"/>
          <w:szCs w:val="28"/>
        </w:rPr>
        <w:t>adopted under the auspices of the United Nations that affirm the right to equality and non-discrimination.</w:t>
      </w:r>
    </w:p>
    <w:p w:rsidR="006D2B81" w:rsidRDefault="006D2B81" w:rsidP="006D2B81">
      <w:pPr>
        <w:spacing w:after="0" w:line="240" w:lineRule="auto"/>
        <w:jc w:val="both"/>
        <w:rPr>
          <w:rFonts w:asciiTheme="majorBidi" w:eastAsia="Times New Roman" w:hAnsiTheme="majorBidi" w:cstheme="majorBidi"/>
          <w:color w:val="000000"/>
          <w:sz w:val="28"/>
          <w:szCs w:val="28"/>
        </w:rPr>
      </w:pPr>
    </w:p>
    <w:p w:rsidR="006648E1" w:rsidRDefault="006648E1" w:rsidP="006648E1">
      <w:pPr>
        <w:spacing w:after="0"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The international community now recognizes that it is not sufficient merely to ensure there is no discrimination against minorities. Special measures are essential to protect and promote the rights of minorities, particularly those pertinent to preserving </w:t>
      </w:r>
      <w:proofErr w:type="gramStart"/>
      <w:r>
        <w:rPr>
          <w:rFonts w:asciiTheme="majorBidi" w:eastAsia="Times New Roman" w:hAnsiTheme="majorBidi" w:cstheme="majorBidi"/>
          <w:color w:val="000000"/>
          <w:sz w:val="28"/>
          <w:szCs w:val="28"/>
        </w:rPr>
        <w:t>minorities</w:t>
      </w:r>
      <w:proofErr w:type="gramEnd"/>
      <w:r>
        <w:rPr>
          <w:rFonts w:asciiTheme="majorBidi" w:eastAsia="Times New Roman" w:hAnsiTheme="majorBidi" w:cstheme="majorBidi"/>
          <w:color w:val="000000"/>
          <w:sz w:val="28"/>
          <w:szCs w:val="28"/>
        </w:rPr>
        <w:t xml:space="preserve"> identity and culture. As such, the international community adopted the United Nations Declaration on the Rights of Persons Belonging to National, Ethnic, Religious and Linguistic Minorities (Minorities Declaration) in 1992 and the subsequent creation of the UN Sub-Commission Working Group on Minorities.</w:t>
      </w:r>
    </w:p>
    <w:p w:rsidR="006648E1" w:rsidRDefault="006648E1" w:rsidP="006648E1">
      <w:pPr>
        <w:spacing w:after="0" w:line="240" w:lineRule="auto"/>
        <w:jc w:val="both"/>
        <w:rPr>
          <w:rFonts w:asciiTheme="majorBidi" w:eastAsia="Times New Roman" w:hAnsiTheme="majorBidi" w:cstheme="majorBidi"/>
          <w:color w:val="000000"/>
          <w:sz w:val="28"/>
          <w:szCs w:val="28"/>
        </w:rPr>
      </w:pPr>
    </w:p>
    <w:p w:rsidR="006648E1" w:rsidRDefault="006648E1" w:rsidP="006D2B81">
      <w:pPr>
        <w:spacing w:after="0" w:line="240" w:lineRule="auto"/>
        <w:jc w:val="both"/>
        <w:rPr>
          <w:rFonts w:asciiTheme="majorBidi" w:eastAsia="Times New Roman" w:hAnsiTheme="majorBidi" w:cstheme="majorBidi"/>
          <w:color w:val="000000"/>
          <w:sz w:val="28"/>
          <w:szCs w:val="28"/>
        </w:rPr>
      </w:pPr>
      <w:r w:rsidRPr="005B297A">
        <w:rPr>
          <w:rFonts w:asciiTheme="majorBidi" w:eastAsia="Times New Roman" w:hAnsiTheme="majorBidi" w:cstheme="majorBidi"/>
          <w:color w:val="000000"/>
          <w:sz w:val="28"/>
          <w:szCs w:val="28"/>
        </w:rPr>
        <w:t xml:space="preserve">Yet, </w:t>
      </w:r>
      <w:r>
        <w:rPr>
          <w:rFonts w:asciiTheme="majorBidi" w:eastAsia="Times New Roman" w:hAnsiTheme="majorBidi" w:cstheme="majorBidi"/>
          <w:color w:val="000000"/>
          <w:sz w:val="28"/>
          <w:szCs w:val="28"/>
        </w:rPr>
        <w:t xml:space="preserve">despite these efforts, </w:t>
      </w:r>
      <w:r w:rsidRPr="005B297A">
        <w:rPr>
          <w:rFonts w:asciiTheme="majorBidi" w:eastAsia="Times New Roman" w:hAnsiTheme="majorBidi" w:cstheme="majorBidi"/>
          <w:color w:val="000000"/>
          <w:sz w:val="28"/>
          <w:szCs w:val="28"/>
        </w:rPr>
        <w:t>discrimination is still rampant.</w:t>
      </w:r>
      <w:r w:rsidR="006D2B81">
        <w:rPr>
          <w:rFonts w:asciiTheme="majorBidi" w:eastAsia="Times New Roman" w:hAnsiTheme="majorBidi" w:cstheme="majorBidi"/>
          <w:color w:val="000000"/>
          <w:sz w:val="28"/>
          <w:szCs w:val="28"/>
        </w:rPr>
        <w:t xml:space="preserve"> Violence perpetrated against religious minorities is escalating in many parts of the world.</w:t>
      </w:r>
    </w:p>
    <w:p w:rsidR="006648E1" w:rsidRDefault="006648E1" w:rsidP="006648E1">
      <w:pPr>
        <w:spacing w:after="0" w:line="240" w:lineRule="auto"/>
        <w:jc w:val="both"/>
        <w:rPr>
          <w:rFonts w:asciiTheme="majorBidi" w:eastAsia="Times New Roman" w:hAnsiTheme="majorBidi" w:cstheme="majorBidi"/>
          <w:color w:val="000000"/>
          <w:sz w:val="28"/>
          <w:szCs w:val="28"/>
        </w:rPr>
      </w:pPr>
    </w:p>
    <w:p w:rsidR="006648E1" w:rsidRDefault="006648E1" w:rsidP="006648E1">
      <w:pPr>
        <w:spacing w:after="0"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Minorities in many regions of the world continue to face serious threats, discrimination and racism and are frequently excluded from taking part </w:t>
      </w:r>
      <w:r w:rsidR="006C007D">
        <w:rPr>
          <w:rFonts w:asciiTheme="majorBidi" w:eastAsia="Times New Roman" w:hAnsiTheme="majorBidi" w:cstheme="majorBidi"/>
          <w:color w:val="000000"/>
          <w:sz w:val="28"/>
          <w:szCs w:val="28"/>
        </w:rPr>
        <w:t>fully in the economic, social</w:t>
      </w:r>
      <w:r>
        <w:rPr>
          <w:rFonts w:asciiTheme="majorBidi" w:eastAsia="Times New Roman" w:hAnsiTheme="majorBidi" w:cstheme="majorBidi"/>
          <w:color w:val="000000"/>
          <w:sz w:val="28"/>
          <w:szCs w:val="28"/>
        </w:rPr>
        <w:t>,</w:t>
      </w:r>
      <w:r w:rsidR="006C007D">
        <w:rPr>
          <w:rFonts w:asciiTheme="majorBidi" w:eastAsia="Times New Roman" w:hAnsiTheme="majorBidi" w:cstheme="majorBidi"/>
          <w:color w:val="000000"/>
          <w:sz w:val="28"/>
          <w:szCs w:val="28"/>
        </w:rPr>
        <w:t xml:space="preserve"> </w:t>
      </w:r>
      <w:r>
        <w:rPr>
          <w:rFonts w:asciiTheme="majorBidi" w:eastAsia="Times New Roman" w:hAnsiTheme="majorBidi" w:cstheme="majorBidi"/>
          <w:color w:val="000000"/>
          <w:sz w:val="28"/>
          <w:szCs w:val="28"/>
        </w:rPr>
        <w:t>political and cultural life in the countries where they live. Achieving effective participation of minorities and ending their exclusion requires that we embrace diversity through promotion and implementation of international human rights and standards.</w:t>
      </w:r>
    </w:p>
    <w:p w:rsidR="006648E1" w:rsidRDefault="006648E1" w:rsidP="006648E1">
      <w:pPr>
        <w:spacing w:after="0" w:line="240" w:lineRule="auto"/>
        <w:jc w:val="both"/>
        <w:rPr>
          <w:rFonts w:asciiTheme="majorBidi" w:eastAsia="Times New Roman" w:hAnsiTheme="majorBidi" w:cstheme="majorBidi"/>
          <w:color w:val="000000"/>
          <w:sz w:val="28"/>
          <w:szCs w:val="28"/>
        </w:rPr>
      </w:pPr>
    </w:p>
    <w:p w:rsidR="006648E1" w:rsidRDefault="006648E1" w:rsidP="000C5E6D">
      <w:pPr>
        <w:spacing w:after="0"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Moreover, recent dramatic events involving atrocities committed against religious minorities fr</w:t>
      </w:r>
      <w:r w:rsidR="006C007D">
        <w:rPr>
          <w:rFonts w:asciiTheme="majorBidi" w:eastAsia="Times New Roman" w:hAnsiTheme="majorBidi" w:cstheme="majorBidi"/>
          <w:color w:val="000000"/>
          <w:sz w:val="28"/>
          <w:szCs w:val="28"/>
        </w:rPr>
        <w:t>om Iraq and Nigeria to Pakistan</w:t>
      </w:r>
      <w:r>
        <w:rPr>
          <w:rFonts w:asciiTheme="majorBidi" w:eastAsia="Times New Roman" w:hAnsiTheme="majorBidi" w:cstheme="majorBidi"/>
          <w:color w:val="000000"/>
          <w:sz w:val="28"/>
          <w:szCs w:val="28"/>
        </w:rPr>
        <w:t>, Sri Lanka and Myanmar have further aggravated the situation. In many places, religious minorities have been forced to flee from their hom</w:t>
      </w:r>
      <w:r w:rsidR="006D2B81">
        <w:rPr>
          <w:rFonts w:asciiTheme="majorBidi" w:eastAsia="Times New Roman" w:hAnsiTheme="majorBidi" w:cstheme="majorBidi"/>
          <w:color w:val="000000"/>
          <w:sz w:val="28"/>
          <w:szCs w:val="28"/>
        </w:rPr>
        <w:t>es and witness the destruction o</w:t>
      </w:r>
      <w:r>
        <w:rPr>
          <w:rFonts w:asciiTheme="majorBidi" w:eastAsia="Times New Roman" w:hAnsiTheme="majorBidi" w:cstheme="majorBidi"/>
          <w:color w:val="000000"/>
          <w:sz w:val="28"/>
          <w:szCs w:val="28"/>
        </w:rPr>
        <w:t xml:space="preserve">f their places of worship and religious patrimony. The significant </w:t>
      </w:r>
      <w:proofErr w:type="gramStart"/>
      <w:r>
        <w:rPr>
          <w:rFonts w:asciiTheme="majorBidi" w:eastAsia="Times New Roman" w:hAnsiTheme="majorBidi" w:cstheme="majorBidi"/>
          <w:color w:val="000000"/>
          <w:sz w:val="28"/>
          <w:szCs w:val="28"/>
        </w:rPr>
        <w:t xml:space="preserve">escalation in tensions between groups of different beliefs or religions, often resulting in violence, </w:t>
      </w:r>
      <w:r w:rsidR="000C5E6D">
        <w:rPr>
          <w:rFonts w:asciiTheme="majorBidi" w:eastAsia="Times New Roman" w:hAnsiTheme="majorBidi" w:cstheme="majorBidi"/>
          <w:color w:val="000000"/>
          <w:sz w:val="28"/>
          <w:szCs w:val="28"/>
        </w:rPr>
        <w:t>are</w:t>
      </w:r>
      <w:proofErr w:type="gramEnd"/>
      <w:r w:rsidR="000C5E6D">
        <w:rPr>
          <w:rFonts w:asciiTheme="majorBidi" w:eastAsia="Times New Roman" w:hAnsiTheme="majorBidi" w:cstheme="majorBidi"/>
          <w:color w:val="000000"/>
          <w:sz w:val="28"/>
          <w:szCs w:val="28"/>
        </w:rPr>
        <w:t xml:space="preserve"> conducive to </w:t>
      </w:r>
      <w:r>
        <w:rPr>
          <w:rFonts w:asciiTheme="majorBidi" w:eastAsia="Times New Roman" w:hAnsiTheme="majorBidi" w:cstheme="majorBidi"/>
          <w:color w:val="000000"/>
          <w:sz w:val="28"/>
          <w:szCs w:val="28"/>
        </w:rPr>
        <w:t xml:space="preserve">a possible risk of genocide or crimes against humanity. </w:t>
      </w:r>
    </w:p>
    <w:p w:rsidR="006648E1" w:rsidRDefault="006648E1" w:rsidP="006648E1">
      <w:pPr>
        <w:spacing w:after="0" w:line="240" w:lineRule="auto"/>
        <w:jc w:val="both"/>
        <w:rPr>
          <w:rFonts w:asciiTheme="majorBidi" w:eastAsia="Times New Roman" w:hAnsiTheme="majorBidi" w:cstheme="majorBidi"/>
          <w:color w:val="000000"/>
          <w:sz w:val="28"/>
          <w:szCs w:val="28"/>
        </w:rPr>
      </w:pPr>
    </w:p>
    <w:p w:rsidR="006648E1" w:rsidRDefault="006648E1" w:rsidP="006648E1">
      <w:pPr>
        <w:spacing w:after="0"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In many cases, hate speech</w:t>
      </w:r>
      <w:r w:rsidR="006C007D">
        <w:rPr>
          <w:rFonts w:asciiTheme="majorBidi" w:eastAsia="Times New Roman" w:hAnsiTheme="majorBidi" w:cstheme="majorBidi"/>
          <w:color w:val="000000"/>
          <w:sz w:val="28"/>
          <w:szCs w:val="28"/>
        </w:rPr>
        <w:t xml:space="preserve"> and incitement to hatred have </w:t>
      </w:r>
      <w:r>
        <w:rPr>
          <w:rFonts w:asciiTheme="majorBidi" w:eastAsia="Times New Roman" w:hAnsiTheme="majorBidi" w:cstheme="majorBidi"/>
          <w:color w:val="000000"/>
          <w:sz w:val="28"/>
          <w:szCs w:val="28"/>
        </w:rPr>
        <w:t>contributed to intolerance and violence against minorities.</w:t>
      </w:r>
    </w:p>
    <w:p w:rsidR="006648E1" w:rsidRDefault="006648E1" w:rsidP="006648E1">
      <w:pPr>
        <w:spacing w:after="0" w:line="240" w:lineRule="auto"/>
        <w:jc w:val="both"/>
        <w:rPr>
          <w:rFonts w:asciiTheme="majorBidi" w:eastAsia="Times New Roman" w:hAnsiTheme="majorBidi" w:cstheme="majorBidi"/>
          <w:color w:val="000000"/>
          <w:sz w:val="28"/>
          <w:szCs w:val="28"/>
        </w:rPr>
      </w:pPr>
    </w:p>
    <w:p w:rsidR="006648E1" w:rsidRDefault="006648E1" w:rsidP="006648E1">
      <w:pPr>
        <w:spacing w:after="0"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States have the primary responsibility to protect their populations by preventing atrocities committed against minorities, including their incitement. Likewise,</w:t>
      </w:r>
      <w:r w:rsidR="006D2B81">
        <w:rPr>
          <w:rFonts w:asciiTheme="majorBidi" w:eastAsia="Times New Roman" w:hAnsiTheme="majorBidi" w:cstheme="majorBidi"/>
          <w:color w:val="000000"/>
          <w:sz w:val="28"/>
          <w:szCs w:val="28"/>
        </w:rPr>
        <w:t xml:space="preserve"> the International Community has</w:t>
      </w:r>
      <w:r>
        <w:rPr>
          <w:rFonts w:asciiTheme="majorBidi" w:eastAsia="Times New Roman" w:hAnsiTheme="majorBidi" w:cstheme="majorBidi"/>
          <w:color w:val="000000"/>
          <w:sz w:val="28"/>
          <w:szCs w:val="28"/>
        </w:rPr>
        <w:t xml:space="preserve"> a responsibility to assist States in meeting these responsibilities towards their populations.</w:t>
      </w:r>
    </w:p>
    <w:p w:rsidR="006D2B81" w:rsidRDefault="006D2B81" w:rsidP="006648E1">
      <w:pPr>
        <w:spacing w:after="0" w:line="240" w:lineRule="auto"/>
        <w:jc w:val="both"/>
        <w:rPr>
          <w:rFonts w:asciiTheme="majorBidi" w:eastAsia="Times New Roman" w:hAnsiTheme="majorBidi" w:cstheme="majorBidi"/>
          <w:color w:val="000000"/>
          <w:sz w:val="28"/>
          <w:szCs w:val="28"/>
        </w:rPr>
      </w:pPr>
    </w:p>
    <w:p w:rsidR="006648E1" w:rsidRDefault="006D2B81" w:rsidP="006648E1">
      <w:pPr>
        <w:spacing w:after="0"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In that context, religious leaders have</w:t>
      </w:r>
      <w:r w:rsidR="006648E1">
        <w:rPr>
          <w:rFonts w:asciiTheme="majorBidi" w:eastAsia="Times New Roman" w:hAnsiTheme="majorBidi" w:cstheme="majorBidi"/>
          <w:color w:val="000000"/>
          <w:sz w:val="28"/>
          <w:szCs w:val="28"/>
        </w:rPr>
        <w:t xml:space="preserve"> an essential role to play in promoting tolerance and preventing incitement and hate speech. </w:t>
      </w:r>
    </w:p>
    <w:p w:rsidR="006648E1" w:rsidRDefault="006648E1" w:rsidP="006648E1">
      <w:pPr>
        <w:spacing w:after="0" w:line="240" w:lineRule="auto"/>
        <w:jc w:val="both"/>
        <w:rPr>
          <w:rFonts w:asciiTheme="majorBidi" w:eastAsia="Times New Roman" w:hAnsiTheme="majorBidi" w:cstheme="majorBidi"/>
          <w:color w:val="000000"/>
          <w:sz w:val="24"/>
          <w:szCs w:val="24"/>
        </w:rPr>
      </w:pPr>
      <w:r w:rsidRPr="005618B6">
        <w:rPr>
          <w:rFonts w:asciiTheme="majorBidi" w:eastAsia="Times New Roman" w:hAnsiTheme="majorBidi" w:cstheme="majorBidi"/>
          <w:color w:val="000000"/>
          <w:sz w:val="24"/>
          <w:szCs w:val="24"/>
        </w:rPr>
        <w:t> </w:t>
      </w:r>
    </w:p>
    <w:p w:rsidR="006648E1" w:rsidRPr="00DA5602" w:rsidRDefault="006648E1" w:rsidP="006648E1">
      <w:pPr>
        <w:spacing w:after="0" w:line="240" w:lineRule="auto"/>
        <w:jc w:val="both"/>
        <w:rPr>
          <w:rFonts w:asciiTheme="majorBidi" w:eastAsia="Times New Roman" w:hAnsiTheme="majorBidi" w:cstheme="majorBidi"/>
          <w:color w:val="000000"/>
          <w:sz w:val="28"/>
          <w:szCs w:val="28"/>
        </w:rPr>
      </w:pPr>
      <w:r>
        <w:rPr>
          <w:rFonts w:asciiTheme="majorBidi" w:eastAsia="Times New Roman" w:hAnsiTheme="majorBidi" w:cstheme="majorBidi"/>
          <w:color w:val="000000"/>
          <w:sz w:val="28"/>
          <w:szCs w:val="28"/>
        </w:rPr>
        <w:t xml:space="preserve">As such, </w:t>
      </w:r>
      <w:r w:rsidR="004E73E9">
        <w:rPr>
          <w:rFonts w:asciiTheme="majorBidi" w:eastAsia="Times New Roman" w:hAnsiTheme="majorBidi" w:cstheme="majorBidi"/>
          <w:color w:val="000000"/>
          <w:sz w:val="28"/>
          <w:szCs w:val="28"/>
        </w:rPr>
        <w:t>Interfaith D</w:t>
      </w:r>
      <w:r w:rsidRPr="00DA5602">
        <w:rPr>
          <w:rFonts w:asciiTheme="majorBidi" w:eastAsia="Times New Roman" w:hAnsiTheme="majorBidi" w:cstheme="majorBidi"/>
          <w:color w:val="000000"/>
          <w:sz w:val="28"/>
          <w:szCs w:val="28"/>
        </w:rPr>
        <w:t>ialogue initiatives</w:t>
      </w:r>
      <w:r>
        <w:rPr>
          <w:rFonts w:asciiTheme="majorBidi" w:eastAsia="Times New Roman" w:hAnsiTheme="majorBidi" w:cstheme="majorBidi"/>
          <w:color w:val="000000"/>
          <w:sz w:val="28"/>
          <w:szCs w:val="28"/>
        </w:rPr>
        <w:t xml:space="preserve"> launched in recent years are contributing to mutual knowledge, understanding and respect among communities finding ways to build common ground for more harmonious relations between individuals and communities. </w:t>
      </w:r>
    </w:p>
    <w:p w:rsidR="006648E1" w:rsidRPr="00DA5602" w:rsidRDefault="006648E1" w:rsidP="006648E1">
      <w:pPr>
        <w:spacing w:after="0" w:line="240" w:lineRule="auto"/>
        <w:jc w:val="both"/>
        <w:rPr>
          <w:rFonts w:asciiTheme="majorBidi" w:eastAsia="Times New Roman" w:hAnsiTheme="majorBidi" w:cstheme="majorBidi"/>
          <w:color w:val="000000"/>
          <w:sz w:val="28"/>
          <w:szCs w:val="28"/>
        </w:rPr>
      </w:pPr>
    </w:p>
    <w:p w:rsidR="006648E1" w:rsidRDefault="006648E1" w:rsidP="006648E1">
      <w:pPr>
        <w:spacing w:after="0" w:line="240" w:lineRule="auto"/>
        <w:jc w:val="both"/>
        <w:rPr>
          <w:rFonts w:asciiTheme="majorBidi" w:eastAsia="Times New Roman" w:hAnsiTheme="majorBidi" w:cstheme="majorBidi"/>
          <w:color w:val="000000"/>
          <w:sz w:val="28"/>
          <w:szCs w:val="28"/>
        </w:rPr>
      </w:pPr>
      <w:r w:rsidRPr="00051445">
        <w:rPr>
          <w:rFonts w:asciiTheme="majorBidi" w:eastAsia="Times New Roman" w:hAnsiTheme="majorBidi" w:cstheme="majorBidi"/>
          <w:color w:val="000000"/>
          <w:sz w:val="28"/>
          <w:szCs w:val="28"/>
        </w:rPr>
        <w:t>This Symposium organized by the United Nations Alliance of Civilization and</w:t>
      </w:r>
      <w:r w:rsidR="006D2B81">
        <w:rPr>
          <w:rFonts w:asciiTheme="majorBidi" w:eastAsia="Times New Roman" w:hAnsiTheme="majorBidi" w:cstheme="majorBidi"/>
          <w:color w:val="000000"/>
          <w:sz w:val="28"/>
          <w:szCs w:val="28"/>
        </w:rPr>
        <w:t xml:space="preserve"> </w:t>
      </w:r>
      <w:proofErr w:type="spellStart"/>
      <w:r w:rsidR="006D2B81">
        <w:rPr>
          <w:rFonts w:asciiTheme="majorBidi" w:eastAsia="Times New Roman" w:hAnsiTheme="majorBidi" w:cstheme="majorBidi"/>
          <w:color w:val="000000"/>
          <w:sz w:val="28"/>
          <w:szCs w:val="28"/>
        </w:rPr>
        <w:t>Pax</w:t>
      </w:r>
      <w:proofErr w:type="spellEnd"/>
      <w:r w:rsidR="006D2B81">
        <w:rPr>
          <w:rFonts w:asciiTheme="majorBidi" w:eastAsia="Times New Roman" w:hAnsiTheme="majorBidi" w:cstheme="majorBidi"/>
          <w:color w:val="000000"/>
          <w:sz w:val="28"/>
          <w:szCs w:val="28"/>
        </w:rPr>
        <w:t xml:space="preserve"> </w:t>
      </w:r>
      <w:proofErr w:type="spellStart"/>
      <w:r w:rsidR="006D2B81">
        <w:rPr>
          <w:rFonts w:asciiTheme="majorBidi" w:eastAsia="Times New Roman" w:hAnsiTheme="majorBidi" w:cstheme="majorBidi"/>
          <w:color w:val="000000"/>
          <w:sz w:val="28"/>
          <w:szCs w:val="28"/>
        </w:rPr>
        <w:t>Rom</w:t>
      </w:r>
      <w:r w:rsidR="007D67E1">
        <w:rPr>
          <w:rFonts w:asciiTheme="majorBidi" w:eastAsia="Times New Roman" w:hAnsiTheme="majorBidi" w:cstheme="majorBidi"/>
          <w:color w:val="000000"/>
          <w:sz w:val="28"/>
          <w:szCs w:val="28"/>
        </w:rPr>
        <w:t>ana</w:t>
      </w:r>
      <w:proofErr w:type="spellEnd"/>
      <w:r w:rsidR="007D67E1">
        <w:rPr>
          <w:rFonts w:asciiTheme="majorBidi" w:eastAsia="Times New Roman" w:hAnsiTheme="majorBidi" w:cstheme="majorBidi"/>
          <w:color w:val="000000"/>
          <w:sz w:val="28"/>
          <w:szCs w:val="28"/>
        </w:rPr>
        <w:t xml:space="preserve"> while  affirming</w:t>
      </w:r>
      <w:r w:rsidRPr="00051445">
        <w:rPr>
          <w:rFonts w:asciiTheme="majorBidi" w:eastAsia="Times New Roman" w:hAnsiTheme="majorBidi" w:cstheme="majorBidi"/>
          <w:color w:val="000000"/>
          <w:sz w:val="28"/>
          <w:szCs w:val="28"/>
        </w:rPr>
        <w:t xml:space="preserve"> religious pluralism and religious freedom as an inher</w:t>
      </w:r>
      <w:r w:rsidR="007D67E1">
        <w:rPr>
          <w:rFonts w:asciiTheme="majorBidi" w:eastAsia="Times New Roman" w:hAnsiTheme="majorBidi" w:cstheme="majorBidi"/>
          <w:color w:val="000000"/>
          <w:sz w:val="28"/>
          <w:szCs w:val="28"/>
        </w:rPr>
        <w:t xml:space="preserve">ent human right issue, it </w:t>
      </w:r>
      <w:r w:rsidRPr="00051445">
        <w:rPr>
          <w:rFonts w:asciiTheme="majorBidi" w:eastAsia="Times New Roman" w:hAnsiTheme="majorBidi" w:cstheme="majorBidi"/>
          <w:color w:val="000000"/>
          <w:sz w:val="28"/>
          <w:szCs w:val="28"/>
        </w:rPr>
        <w:t>aims at discussing means of protecting religious minorities and the role of the international community, national governments, faith-based organizations and religious</w:t>
      </w:r>
      <w:r w:rsidR="00F02A7E">
        <w:rPr>
          <w:rFonts w:asciiTheme="majorBidi" w:eastAsia="Times New Roman" w:hAnsiTheme="majorBidi" w:cstheme="majorBidi"/>
          <w:color w:val="000000"/>
          <w:sz w:val="28"/>
          <w:szCs w:val="28"/>
        </w:rPr>
        <w:t xml:space="preserve"> and political</w:t>
      </w:r>
      <w:r w:rsidRPr="00051445">
        <w:rPr>
          <w:rFonts w:asciiTheme="majorBidi" w:eastAsia="Times New Roman" w:hAnsiTheme="majorBidi" w:cstheme="majorBidi"/>
          <w:color w:val="000000"/>
          <w:sz w:val="28"/>
          <w:szCs w:val="28"/>
        </w:rPr>
        <w:t xml:space="preserve"> leaders towards that end. </w:t>
      </w:r>
    </w:p>
    <w:p w:rsidR="006648E1" w:rsidRDefault="006648E1" w:rsidP="006648E1">
      <w:pPr>
        <w:spacing w:after="0" w:line="240" w:lineRule="auto"/>
        <w:jc w:val="both"/>
        <w:rPr>
          <w:rFonts w:asciiTheme="majorBidi" w:eastAsia="Times New Roman" w:hAnsiTheme="majorBidi" w:cstheme="majorBidi"/>
          <w:color w:val="000000"/>
          <w:sz w:val="28"/>
          <w:szCs w:val="28"/>
        </w:rPr>
      </w:pPr>
    </w:p>
    <w:p w:rsidR="006648E1" w:rsidRDefault="006648E1" w:rsidP="006648E1">
      <w:pPr>
        <w:spacing w:after="0" w:line="240" w:lineRule="auto"/>
        <w:jc w:val="both"/>
        <w:rPr>
          <w:rFonts w:asciiTheme="majorBidi" w:eastAsia="Times New Roman" w:hAnsiTheme="majorBidi" w:cstheme="majorBidi"/>
          <w:color w:val="000000"/>
          <w:sz w:val="28"/>
          <w:szCs w:val="28"/>
        </w:rPr>
      </w:pPr>
    </w:p>
    <w:p w:rsidR="006648E1" w:rsidRPr="00510598" w:rsidRDefault="006648E1" w:rsidP="004E73E9">
      <w:pPr>
        <w:spacing w:after="0" w:line="240" w:lineRule="auto"/>
        <w:jc w:val="both"/>
        <w:rPr>
          <w:rFonts w:asciiTheme="majorBidi" w:eastAsia="Times New Roman" w:hAnsiTheme="majorBidi" w:cstheme="majorBidi"/>
          <w:i/>
          <w:iCs/>
          <w:color w:val="000000"/>
          <w:sz w:val="28"/>
          <w:szCs w:val="28"/>
        </w:rPr>
      </w:pPr>
      <w:r w:rsidRPr="00510598">
        <w:rPr>
          <w:rFonts w:asciiTheme="majorBidi" w:eastAsia="Times New Roman" w:hAnsiTheme="majorBidi" w:cstheme="majorBidi"/>
          <w:i/>
          <w:iCs/>
          <w:color w:val="000000"/>
          <w:sz w:val="28"/>
          <w:szCs w:val="28"/>
        </w:rPr>
        <w:t>The event is sponsored by the</w:t>
      </w:r>
      <w:r w:rsidR="00490BD6" w:rsidRPr="00510598">
        <w:rPr>
          <w:rFonts w:asciiTheme="majorBidi" w:eastAsia="Times New Roman" w:hAnsiTheme="majorBidi" w:cstheme="majorBidi"/>
          <w:i/>
          <w:iCs/>
          <w:color w:val="000000"/>
          <w:sz w:val="28"/>
          <w:szCs w:val="28"/>
        </w:rPr>
        <w:t xml:space="preserve"> Permanent Mission of </w:t>
      </w:r>
      <w:proofErr w:type="gramStart"/>
      <w:r w:rsidR="00490BD6" w:rsidRPr="00510598">
        <w:rPr>
          <w:rFonts w:asciiTheme="majorBidi" w:eastAsia="Times New Roman" w:hAnsiTheme="majorBidi" w:cstheme="majorBidi"/>
          <w:i/>
          <w:iCs/>
          <w:color w:val="000000"/>
          <w:sz w:val="28"/>
          <w:szCs w:val="28"/>
        </w:rPr>
        <w:t>Italy ,</w:t>
      </w:r>
      <w:proofErr w:type="gramEnd"/>
      <w:r w:rsidR="00490BD6" w:rsidRPr="00510598">
        <w:rPr>
          <w:rFonts w:asciiTheme="majorBidi" w:eastAsia="Times New Roman" w:hAnsiTheme="majorBidi" w:cstheme="majorBidi"/>
          <w:i/>
          <w:iCs/>
          <w:color w:val="000000"/>
          <w:sz w:val="28"/>
          <w:szCs w:val="28"/>
        </w:rPr>
        <w:t xml:space="preserve"> </w:t>
      </w:r>
      <w:r w:rsidRPr="00510598">
        <w:rPr>
          <w:rFonts w:asciiTheme="majorBidi" w:eastAsia="Times New Roman" w:hAnsiTheme="majorBidi" w:cstheme="majorBidi"/>
          <w:i/>
          <w:iCs/>
          <w:color w:val="000000"/>
          <w:sz w:val="28"/>
          <w:szCs w:val="28"/>
        </w:rPr>
        <w:t xml:space="preserve">the Permanent </w:t>
      </w:r>
      <w:r w:rsidR="00345330" w:rsidRPr="00510598">
        <w:rPr>
          <w:rFonts w:asciiTheme="majorBidi" w:eastAsia="Times New Roman" w:hAnsiTheme="majorBidi" w:cstheme="majorBidi"/>
          <w:i/>
          <w:iCs/>
          <w:color w:val="000000"/>
          <w:sz w:val="28"/>
          <w:szCs w:val="28"/>
        </w:rPr>
        <w:t xml:space="preserve">Observer </w:t>
      </w:r>
      <w:r w:rsidRPr="00510598">
        <w:rPr>
          <w:rFonts w:asciiTheme="majorBidi" w:eastAsia="Times New Roman" w:hAnsiTheme="majorBidi" w:cstheme="majorBidi"/>
          <w:i/>
          <w:iCs/>
          <w:color w:val="000000"/>
          <w:sz w:val="28"/>
          <w:szCs w:val="28"/>
        </w:rPr>
        <w:t>Mission of the Holy See</w:t>
      </w:r>
      <w:r w:rsidR="00B05924">
        <w:rPr>
          <w:rFonts w:asciiTheme="majorBidi" w:eastAsia="Times New Roman" w:hAnsiTheme="majorBidi" w:cstheme="majorBidi"/>
          <w:i/>
          <w:iCs/>
          <w:color w:val="000000"/>
          <w:sz w:val="28"/>
          <w:szCs w:val="28"/>
        </w:rPr>
        <w:t xml:space="preserve">, The Permanent Mission of </w:t>
      </w:r>
      <w:r w:rsidR="0086103E">
        <w:rPr>
          <w:rFonts w:asciiTheme="majorBidi" w:eastAsia="Times New Roman" w:hAnsiTheme="majorBidi" w:cstheme="majorBidi"/>
          <w:i/>
          <w:iCs/>
          <w:color w:val="000000"/>
          <w:sz w:val="28"/>
          <w:szCs w:val="28"/>
        </w:rPr>
        <w:t xml:space="preserve">the Hashemite Kingdom of </w:t>
      </w:r>
      <w:r w:rsidR="00490BD6" w:rsidRPr="00510598">
        <w:rPr>
          <w:rFonts w:asciiTheme="majorBidi" w:eastAsia="Times New Roman" w:hAnsiTheme="majorBidi" w:cstheme="majorBidi"/>
          <w:i/>
          <w:iCs/>
          <w:color w:val="000000"/>
          <w:sz w:val="28"/>
          <w:szCs w:val="28"/>
        </w:rPr>
        <w:t>Jordan, The Permanent Mission of the Philippines and the Knights of Malta.</w:t>
      </w:r>
    </w:p>
    <w:p w:rsidR="004E73E9" w:rsidRDefault="004E73E9" w:rsidP="004E73E9">
      <w:pPr>
        <w:spacing w:after="0" w:line="240" w:lineRule="auto"/>
        <w:jc w:val="both"/>
        <w:rPr>
          <w:rFonts w:asciiTheme="majorBidi" w:eastAsia="Times New Roman" w:hAnsiTheme="majorBidi" w:cstheme="majorBidi"/>
          <w:i/>
          <w:iCs/>
          <w:color w:val="000000"/>
          <w:sz w:val="28"/>
          <w:szCs w:val="28"/>
        </w:rPr>
      </w:pPr>
    </w:p>
    <w:p w:rsidR="00F02A7E" w:rsidRPr="00F02A7E" w:rsidRDefault="00F02A7E" w:rsidP="004E73E9">
      <w:pPr>
        <w:spacing w:after="0" w:line="240" w:lineRule="auto"/>
        <w:jc w:val="both"/>
        <w:rPr>
          <w:rFonts w:asciiTheme="majorBidi" w:eastAsia="Times New Roman" w:hAnsiTheme="majorBidi" w:cstheme="majorBidi"/>
          <w:b/>
          <w:bCs/>
          <w:i/>
          <w:iCs/>
          <w:color w:val="000000"/>
          <w:sz w:val="28"/>
          <w:szCs w:val="28"/>
        </w:rPr>
      </w:pPr>
      <w:r w:rsidRPr="00F02A7E">
        <w:rPr>
          <w:rFonts w:asciiTheme="majorBidi" w:eastAsia="Times New Roman" w:hAnsiTheme="majorBidi" w:cstheme="majorBidi"/>
          <w:b/>
          <w:bCs/>
          <w:i/>
          <w:iCs/>
          <w:color w:val="000000"/>
          <w:sz w:val="28"/>
          <w:szCs w:val="28"/>
        </w:rPr>
        <w:t>Eve</w:t>
      </w:r>
      <w:bookmarkStart w:id="0" w:name="_GoBack"/>
      <w:bookmarkEnd w:id="0"/>
      <w:r w:rsidRPr="00F02A7E">
        <w:rPr>
          <w:rFonts w:asciiTheme="majorBidi" w:eastAsia="Times New Roman" w:hAnsiTheme="majorBidi" w:cstheme="majorBidi"/>
          <w:b/>
          <w:bCs/>
          <w:i/>
          <w:iCs/>
          <w:color w:val="000000"/>
          <w:sz w:val="28"/>
          <w:szCs w:val="28"/>
        </w:rPr>
        <w:t>nt is open to the media.</w:t>
      </w:r>
    </w:p>
    <w:p w:rsidR="004E73E9" w:rsidRPr="004E73E9" w:rsidRDefault="004E73E9" w:rsidP="004E73E9">
      <w:pPr>
        <w:spacing w:after="0" w:line="240" w:lineRule="auto"/>
        <w:jc w:val="both"/>
        <w:rPr>
          <w:rFonts w:asciiTheme="majorBidi" w:eastAsia="Times New Roman" w:hAnsiTheme="majorBidi" w:cstheme="majorBidi"/>
          <w:color w:val="000000"/>
          <w:sz w:val="28"/>
          <w:szCs w:val="28"/>
        </w:rPr>
      </w:pPr>
    </w:p>
    <w:sectPr w:rsidR="004E73E9" w:rsidRPr="004E73E9" w:rsidSect="00137128">
      <w:pgSz w:w="12240" w:h="15840"/>
      <w:pgMar w:top="1440" w:right="1440" w:bottom="1440" w:left="1440" w:header="720" w:footer="720" w:gutter="0"/>
      <w:pgBorders w:offsetFrom="page">
        <w:top w:val="thickThinSmallGap" w:sz="24" w:space="24" w:color="70AD47" w:themeColor="accent6"/>
        <w:left w:val="thickThinSmallGap" w:sz="24" w:space="24" w:color="70AD47" w:themeColor="accent6"/>
        <w:bottom w:val="thinThickSmallGap" w:sz="24" w:space="24" w:color="70AD47" w:themeColor="accent6"/>
        <w:right w:val="thinThickSmallGap" w:sz="24" w:space="24" w:color="70AD47" w:themeColor="accent6"/>
      </w:pgBorders>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7128"/>
    <w:rsid w:val="000803A4"/>
    <w:rsid w:val="000C5E6D"/>
    <w:rsid w:val="00137128"/>
    <w:rsid w:val="001409D5"/>
    <w:rsid w:val="001D5FFB"/>
    <w:rsid w:val="00345330"/>
    <w:rsid w:val="00490BD6"/>
    <w:rsid w:val="004E73E9"/>
    <w:rsid w:val="0050351F"/>
    <w:rsid w:val="00510598"/>
    <w:rsid w:val="006648E1"/>
    <w:rsid w:val="006C007D"/>
    <w:rsid w:val="006D2B81"/>
    <w:rsid w:val="007D67E1"/>
    <w:rsid w:val="007F01A5"/>
    <w:rsid w:val="0086103E"/>
    <w:rsid w:val="008855C7"/>
    <w:rsid w:val="00B05924"/>
    <w:rsid w:val="00B9471E"/>
    <w:rsid w:val="00F02A7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64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ewsletterVolume">
    <w:name w:val="Newsletter Volume"/>
    <w:basedOn w:val="Normal"/>
    <w:qFormat/>
    <w:rsid w:val="006648E1"/>
    <w:pPr>
      <w:spacing w:after="0" w:line="240" w:lineRule="auto"/>
      <w:jc w:val="right"/>
    </w:pPr>
    <w:rPr>
      <w:rFonts w:asciiTheme="majorHAnsi" w:hAnsiTheme="majorHAnsi"/>
      <w:b/>
      <w:color w:val="FFFFFF" w:themeColor="background1"/>
      <w:sz w:val="20"/>
    </w:rPr>
  </w:style>
  <w:style w:type="paragraph" w:customStyle="1" w:styleId="CompanyName-Cover">
    <w:name w:val="Company Name - Cover"/>
    <w:basedOn w:val="Normal"/>
    <w:link w:val="CompanyName-CoverChar"/>
    <w:qFormat/>
    <w:rsid w:val="006648E1"/>
    <w:pPr>
      <w:spacing w:after="0" w:line="240" w:lineRule="auto"/>
    </w:pPr>
    <w:rPr>
      <w:rFonts w:asciiTheme="majorHAnsi" w:hAnsiTheme="majorHAnsi"/>
      <w:sz w:val="17"/>
    </w:rPr>
  </w:style>
  <w:style w:type="character" w:customStyle="1" w:styleId="CompanyName-CoverChar">
    <w:name w:val="Company Name - Cover Char"/>
    <w:basedOn w:val="DefaultParagraphFont"/>
    <w:link w:val="CompanyName-Cover"/>
    <w:rsid w:val="006648E1"/>
    <w:rPr>
      <w:rFonts w:asciiTheme="majorHAnsi" w:hAnsiTheme="majorHAnsi"/>
      <w:sz w:val="17"/>
    </w:rPr>
  </w:style>
  <w:style w:type="paragraph" w:styleId="BalloonText">
    <w:name w:val="Balloon Text"/>
    <w:basedOn w:val="Normal"/>
    <w:link w:val="BalloonTextChar"/>
    <w:uiPriority w:val="99"/>
    <w:semiHidden/>
    <w:unhideWhenUsed/>
    <w:rsid w:val="00080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3A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1"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7128"/>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1"/>
    <w:rsid w:val="006648E1"/>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NewsletterVolume">
    <w:name w:val="Newsletter Volume"/>
    <w:basedOn w:val="Normal"/>
    <w:qFormat/>
    <w:rsid w:val="006648E1"/>
    <w:pPr>
      <w:spacing w:after="0" w:line="240" w:lineRule="auto"/>
      <w:jc w:val="right"/>
    </w:pPr>
    <w:rPr>
      <w:rFonts w:asciiTheme="majorHAnsi" w:hAnsiTheme="majorHAnsi"/>
      <w:b/>
      <w:color w:val="FFFFFF" w:themeColor="background1"/>
      <w:sz w:val="20"/>
    </w:rPr>
  </w:style>
  <w:style w:type="paragraph" w:customStyle="1" w:styleId="CompanyName-Cover">
    <w:name w:val="Company Name - Cover"/>
    <w:basedOn w:val="Normal"/>
    <w:link w:val="CompanyName-CoverChar"/>
    <w:qFormat/>
    <w:rsid w:val="006648E1"/>
    <w:pPr>
      <w:spacing w:after="0" w:line="240" w:lineRule="auto"/>
    </w:pPr>
    <w:rPr>
      <w:rFonts w:asciiTheme="majorHAnsi" w:hAnsiTheme="majorHAnsi"/>
      <w:sz w:val="17"/>
    </w:rPr>
  </w:style>
  <w:style w:type="character" w:customStyle="1" w:styleId="CompanyName-CoverChar">
    <w:name w:val="Company Name - Cover Char"/>
    <w:basedOn w:val="DefaultParagraphFont"/>
    <w:link w:val="CompanyName-Cover"/>
    <w:rsid w:val="006648E1"/>
    <w:rPr>
      <w:rFonts w:asciiTheme="majorHAnsi" w:hAnsiTheme="majorHAnsi"/>
      <w:sz w:val="17"/>
    </w:rPr>
  </w:style>
  <w:style w:type="paragraph" w:styleId="BalloonText">
    <w:name w:val="Balloon Text"/>
    <w:basedOn w:val="Normal"/>
    <w:link w:val="BalloonTextChar"/>
    <w:uiPriority w:val="99"/>
    <w:semiHidden/>
    <w:unhideWhenUsed/>
    <w:rsid w:val="000803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03A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6DFB88301E68473FAD824C7B01D4F6C0"/>
        <w:category>
          <w:name w:val="General"/>
          <w:gallery w:val="placeholder"/>
        </w:category>
        <w:types>
          <w:type w:val="bbPlcHdr"/>
        </w:types>
        <w:behaviors>
          <w:behavior w:val="content"/>
        </w:behaviors>
        <w:guid w:val="{4036B04C-3121-4DCE-BB0C-2A211FA0AAC6}"/>
      </w:docPartPr>
      <w:docPartBody>
        <w:p w:rsidR="007A2225" w:rsidRDefault="0072705B" w:rsidP="0072705B">
          <w:pPr>
            <w:pStyle w:val="6DFB88301E68473FAD824C7B01D4F6C0"/>
          </w:pPr>
          <w:r>
            <w:rPr>
              <w:rStyle w:val="PlaceholderText"/>
            </w:rPr>
            <w:t>[</w:t>
          </w:r>
          <w:r>
            <w:t>Volume 1, Issue 1]</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comments="0" w:insDel="0" w:formatting="0"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2705B"/>
    <w:rsid w:val="00245FA1"/>
    <w:rsid w:val="0072705B"/>
    <w:rsid w:val="007A2225"/>
    <w:rsid w:val="00957DD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5BB4195A8B41F79CC24602DDF7F340">
    <w:name w:val="A85BB4195A8B41F79CC24602DDF7F340"/>
    <w:rsid w:val="0072705B"/>
  </w:style>
  <w:style w:type="paragraph" w:customStyle="1" w:styleId="CompanyName-Cover">
    <w:name w:val="Company Name - Cover"/>
    <w:basedOn w:val="Normal"/>
    <w:link w:val="CompanyName-CoverChar"/>
    <w:qFormat/>
    <w:rsid w:val="0072705B"/>
    <w:pPr>
      <w:spacing w:after="0" w:line="240" w:lineRule="auto"/>
    </w:pPr>
    <w:rPr>
      <w:rFonts w:asciiTheme="majorHAnsi" w:eastAsiaTheme="minorHAnsi" w:hAnsiTheme="majorHAnsi"/>
      <w:sz w:val="17"/>
    </w:rPr>
  </w:style>
  <w:style w:type="character" w:customStyle="1" w:styleId="CompanyName-CoverChar">
    <w:name w:val="Company Name - Cover Char"/>
    <w:basedOn w:val="DefaultParagraphFont"/>
    <w:link w:val="CompanyName-Cover"/>
    <w:rsid w:val="0072705B"/>
    <w:rPr>
      <w:rFonts w:asciiTheme="majorHAnsi" w:eastAsiaTheme="minorHAnsi" w:hAnsiTheme="majorHAnsi"/>
      <w:sz w:val="17"/>
    </w:rPr>
  </w:style>
  <w:style w:type="paragraph" w:customStyle="1" w:styleId="7B202D93DA5948228FB87E34ED657673">
    <w:name w:val="7B202D93DA5948228FB87E34ED657673"/>
    <w:rsid w:val="0072705B"/>
  </w:style>
  <w:style w:type="character" w:styleId="PlaceholderText">
    <w:name w:val="Placeholder Text"/>
    <w:basedOn w:val="DefaultParagraphFont"/>
    <w:uiPriority w:val="99"/>
    <w:semiHidden/>
    <w:rsid w:val="0072705B"/>
    <w:rPr>
      <w:color w:val="808080"/>
    </w:rPr>
  </w:style>
  <w:style w:type="paragraph" w:customStyle="1" w:styleId="6DFB88301E68473FAD824C7B01D4F6C0">
    <w:name w:val="6DFB88301E68473FAD824C7B01D4F6C0"/>
    <w:rsid w:val="0072705B"/>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85BB4195A8B41F79CC24602DDF7F340">
    <w:name w:val="A85BB4195A8B41F79CC24602DDF7F340"/>
    <w:rsid w:val="0072705B"/>
  </w:style>
  <w:style w:type="paragraph" w:customStyle="1" w:styleId="CompanyName-Cover">
    <w:name w:val="Company Name - Cover"/>
    <w:basedOn w:val="Normal"/>
    <w:link w:val="CompanyName-CoverChar"/>
    <w:qFormat/>
    <w:rsid w:val="0072705B"/>
    <w:pPr>
      <w:spacing w:after="0" w:line="240" w:lineRule="auto"/>
    </w:pPr>
    <w:rPr>
      <w:rFonts w:asciiTheme="majorHAnsi" w:eastAsiaTheme="minorHAnsi" w:hAnsiTheme="majorHAnsi"/>
      <w:sz w:val="17"/>
    </w:rPr>
  </w:style>
  <w:style w:type="character" w:customStyle="1" w:styleId="CompanyName-CoverChar">
    <w:name w:val="Company Name - Cover Char"/>
    <w:basedOn w:val="DefaultParagraphFont"/>
    <w:link w:val="CompanyName-Cover"/>
    <w:rsid w:val="0072705B"/>
    <w:rPr>
      <w:rFonts w:asciiTheme="majorHAnsi" w:eastAsiaTheme="minorHAnsi" w:hAnsiTheme="majorHAnsi"/>
      <w:sz w:val="17"/>
    </w:rPr>
  </w:style>
  <w:style w:type="paragraph" w:customStyle="1" w:styleId="7B202D93DA5948228FB87E34ED657673">
    <w:name w:val="7B202D93DA5948228FB87E34ED657673"/>
    <w:rsid w:val="0072705B"/>
  </w:style>
  <w:style w:type="character" w:styleId="PlaceholderText">
    <w:name w:val="Placeholder Text"/>
    <w:basedOn w:val="DefaultParagraphFont"/>
    <w:uiPriority w:val="99"/>
    <w:semiHidden/>
    <w:rsid w:val="0072705B"/>
    <w:rPr>
      <w:color w:val="808080"/>
    </w:rPr>
  </w:style>
  <w:style w:type="paragraph" w:customStyle="1" w:styleId="6DFB88301E68473FAD824C7B01D4F6C0">
    <w:name w:val="6DFB88301E68473FAD824C7B01D4F6C0"/>
    <w:rsid w:val="0072705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2ED0AD2-3AB5-47BA-B573-1B598E0941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534</Words>
  <Characters>3050</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ompany>
  <LinksUpToDate>false</LinksUpToDate>
  <CharactersWithSpaces>3577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 S</dc:creator>
  <cp:lastModifiedBy>AOC Officer</cp:lastModifiedBy>
  <cp:revision>11</cp:revision>
  <cp:lastPrinted>2014-11-03T19:39:00Z</cp:lastPrinted>
  <dcterms:created xsi:type="dcterms:W3CDTF">2014-11-03T19:54:00Z</dcterms:created>
  <dcterms:modified xsi:type="dcterms:W3CDTF">2014-11-04T19:51:00Z</dcterms:modified>
</cp:coreProperties>
</file>