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2119B" w14:textId="77777777" w:rsidR="00A90874" w:rsidRPr="00A90874" w:rsidRDefault="00A90874" w:rsidP="00A90874">
      <w:pPr>
        <w:jc w:val="center"/>
        <w:rPr>
          <w:rFonts w:ascii="Arial" w:hAnsi="Arial"/>
          <w:b/>
          <w:bCs/>
          <w:smallCaps/>
          <w:sz w:val="20"/>
          <w:szCs w:val="20"/>
          <w:lang w:val="en-GB"/>
        </w:rPr>
      </w:pPr>
      <w:r w:rsidRPr="00A90874">
        <w:rPr>
          <w:rFonts w:ascii="Arial" w:hAnsi="Arial"/>
          <w:b/>
          <w:bCs/>
          <w:smallCaps/>
          <w:sz w:val="20"/>
          <w:szCs w:val="20"/>
          <w:lang w:val="en-GB"/>
        </w:rPr>
        <w:t>UNAOC Asia South Pacific Regional Consultation</w:t>
      </w:r>
    </w:p>
    <w:p w14:paraId="66CA4F4F" w14:textId="77777777" w:rsidR="00A90874" w:rsidRPr="00A90874" w:rsidRDefault="00A90874" w:rsidP="00A90874">
      <w:pPr>
        <w:jc w:val="center"/>
        <w:rPr>
          <w:rFonts w:ascii="Arial" w:hAnsi="Arial"/>
          <w:b/>
          <w:bCs/>
          <w:smallCaps/>
          <w:sz w:val="20"/>
          <w:szCs w:val="20"/>
          <w:lang w:val="en-GB"/>
        </w:rPr>
      </w:pPr>
    </w:p>
    <w:p w14:paraId="7A516808" w14:textId="77777777" w:rsidR="00A90874" w:rsidRPr="00A90874" w:rsidRDefault="00A90874" w:rsidP="00A90874">
      <w:pPr>
        <w:jc w:val="center"/>
        <w:rPr>
          <w:rFonts w:ascii="Arial" w:hAnsi="Arial"/>
          <w:b/>
          <w:sz w:val="20"/>
          <w:szCs w:val="20"/>
          <w:lang w:val="en-GB"/>
        </w:rPr>
      </w:pPr>
      <w:r w:rsidRPr="00A90874">
        <w:rPr>
          <w:rFonts w:ascii="Arial" w:hAnsi="Arial"/>
          <w:b/>
          <w:sz w:val="20"/>
          <w:szCs w:val="20"/>
          <w:lang w:val="en-GB"/>
        </w:rPr>
        <w:t>Harmony through dialogue and diversity</w:t>
      </w:r>
    </w:p>
    <w:p w14:paraId="2010EF0C" w14:textId="77777777" w:rsidR="00A90874" w:rsidRPr="00A90874" w:rsidRDefault="00A90874" w:rsidP="00A90874">
      <w:pPr>
        <w:jc w:val="center"/>
        <w:rPr>
          <w:rFonts w:ascii="Arial" w:hAnsi="Arial"/>
          <w:b/>
          <w:sz w:val="20"/>
          <w:szCs w:val="20"/>
          <w:lang w:val="en-GB"/>
        </w:rPr>
      </w:pPr>
      <w:r w:rsidRPr="00A90874">
        <w:rPr>
          <w:rFonts w:ascii="Arial" w:hAnsi="Arial"/>
          <w:b/>
          <w:sz w:val="20"/>
          <w:szCs w:val="20"/>
          <w:lang w:val="en-GB"/>
        </w:rPr>
        <w:t>Rooting the Alliance of Civilization in Asia Pacific Region</w:t>
      </w:r>
    </w:p>
    <w:p w14:paraId="44AF67D1" w14:textId="77777777" w:rsidR="00A90874" w:rsidRPr="00A90874" w:rsidRDefault="00A90874" w:rsidP="00A90874">
      <w:pPr>
        <w:jc w:val="center"/>
        <w:rPr>
          <w:rFonts w:ascii="Arial" w:hAnsi="Arial"/>
          <w:b/>
          <w:sz w:val="20"/>
          <w:szCs w:val="20"/>
          <w:lang w:val="en-GB"/>
        </w:rPr>
      </w:pPr>
    </w:p>
    <w:p w14:paraId="182E8935" w14:textId="77777777" w:rsidR="00A90874" w:rsidRPr="00A90874" w:rsidRDefault="00A90874" w:rsidP="00A90874">
      <w:pPr>
        <w:jc w:val="center"/>
        <w:rPr>
          <w:rFonts w:ascii="Arial" w:hAnsi="Arial"/>
          <w:b/>
          <w:sz w:val="20"/>
          <w:szCs w:val="20"/>
          <w:lang w:val="en-GB"/>
        </w:rPr>
      </w:pPr>
      <w:r w:rsidRPr="00A90874">
        <w:rPr>
          <w:rFonts w:ascii="Arial" w:hAnsi="Arial"/>
          <w:b/>
          <w:sz w:val="20"/>
          <w:szCs w:val="20"/>
          <w:lang w:val="en-GB"/>
        </w:rPr>
        <w:t>Shanghai International Convention Centre</w:t>
      </w:r>
    </w:p>
    <w:p w14:paraId="4C526648" w14:textId="77777777" w:rsidR="00A90874" w:rsidRDefault="00A90874" w:rsidP="00A90874">
      <w:pPr>
        <w:jc w:val="center"/>
        <w:rPr>
          <w:rFonts w:ascii="Arial" w:hAnsi="Arial" w:hint="eastAsia"/>
          <w:b/>
          <w:sz w:val="20"/>
          <w:szCs w:val="20"/>
          <w:lang w:val="en-GB"/>
        </w:rPr>
      </w:pPr>
      <w:r w:rsidRPr="00A90874">
        <w:rPr>
          <w:rFonts w:ascii="Arial" w:hAnsi="Arial"/>
          <w:b/>
          <w:sz w:val="20"/>
          <w:szCs w:val="20"/>
          <w:lang w:val="en-GB"/>
        </w:rPr>
        <w:t>November 29-30</w:t>
      </w:r>
      <w:r w:rsidRPr="00A90874">
        <w:rPr>
          <w:rFonts w:ascii="Arial" w:hAnsi="Arial"/>
          <w:b/>
          <w:sz w:val="20"/>
          <w:szCs w:val="20"/>
          <w:vertAlign w:val="superscript"/>
          <w:lang w:val="en-GB"/>
        </w:rPr>
        <w:t>th</w:t>
      </w:r>
      <w:r w:rsidRPr="00A90874">
        <w:rPr>
          <w:rFonts w:ascii="Arial" w:hAnsi="Arial"/>
          <w:b/>
          <w:sz w:val="20"/>
          <w:szCs w:val="20"/>
          <w:lang w:val="en-GB"/>
        </w:rPr>
        <w:t>, 2012</w:t>
      </w:r>
    </w:p>
    <w:p w14:paraId="724211DB" w14:textId="77777777" w:rsidR="0073099A" w:rsidRPr="00A90874" w:rsidRDefault="0073099A" w:rsidP="00A90874">
      <w:pPr>
        <w:jc w:val="center"/>
        <w:rPr>
          <w:rFonts w:ascii="Arial" w:hAnsi="Arial" w:hint="eastAsia"/>
          <w:b/>
          <w:sz w:val="20"/>
          <w:szCs w:val="20"/>
          <w:lang w:val="en-GB"/>
        </w:rPr>
      </w:pPr>
    </w:p>
    <w:p w14:paraId="102AC28F" w14:textId="77777777" w:rsidR="00276888" w:rsidRDefault="00276888" w:rsidP="00276888">
      <w:pPr>
        <w:widowControl/>
        <w:autoSpaceDE w:val="0"/>
        <w:autoSpaceDN w:val="0"/>
        <w:adjustRightInd w:val="0"/>
        <w:rPr>
          <w:rFonts w:ascii="Arial" w:hAnsi="Arial" w:cs="Noteworthy Light"/>
          <w:b/>
          <w:bCs/>
          <w:color w:val="1A1A1A"/>
          <w:kern w:val="0"/>
          <w:sz w:val="22"/>
          <w:szCs w:val="22"/>
        </w:rPr>
      </w:pPr>
      <w:r w:rsidRPr="00026B13">
        <w:rPr>
          <w:rFonts w:ascii="Arial" w:hAnsi="Arial" w:cs="Noteworthy Light"/>
          <w:b/>
          <w:bCs/>
          <w:color w:val="1A1A1A"/>
          <w:kern w:val="0"/>
          <w:sz w:val="22"/>
          <w:szCs w:val="22"/>
        </w:rPr>
        <w:t>Report on session</w:t>
      </w:r>
      <w:r w:rsidR="00A90874" w:rsidRPr="00026B13">
        <w:rPr>
          <w:rFonts w:ascii="Arial" w:hAnsi="Arial" w:cs="Noteworthy Light" w:hint="eastAsia"/>
          <w:b/>
          <w:bCs/>
          <w:color w:val="1A1A1A"/>
          <w:kern w:val="0"/>
          <w:sz w:val="22"/>
          <w:szCs w:val="22"/>
        </w:rPr>
        <w:t>5</w:t>
      </w:r>
      <w:r w:rsidRPr="00026B13">
        <w:rPr>
          <w:rFonts w:ascii="Arial" w:hAnsi="Arial" w:cs="Noteworthy Light"/>
          <w:b/>
          <w:bCs/>
          <w:color w:val="1A1A1A"/>
          <w:kern w:val="0"/>
          <w:sz w:val="22"/>
          <w:szCs w:val="22"/>
        </w:rPr>
        <w:t>: 'how can Chinese traditional culture contribute to the spirit of 'Many Cultures, One Humanity?' </w:t>
      </w:r>
    </w:p>
    <w:p w14:paraId="56873A3C" w14:textId="77777777" w:rsidR="004111CE" w:rsidRPr="00E46E1D" w:rsidRDefault="004111CE" w:rsidP="004111CE">
      <w:pPr>
        <w:rPr>
          <w:rFonts w:ascii="Arial" w:hAnsi="Arial"/>
          <w:sz w:val="20"/>
          <w:szCs w:val="20"/>
          <w:lang w:val="en-GB"/>
        </w:rPr>
      </w:pPr>
      <w:r w:rsidRPr="00E46E1D">
        <w:rPr>
          <w:rFonts w:ascii="Arial" w:hAnsi="Arial"/>
          <w:sz w:val="20"/>
          <w:szCs w:val="20"/>
          <w:lang w:val="en-GB"/>
        </w:rPr>
        <w:t>Facilitator:</w:t>
      </w:r>
      <w:r w:rsidRPr="00E46E1D">
        <w:rPr>
          <w:rFonts w:ascii="Arial" w:hAnsi="Arial"/>
          <w:sz w:val="20"/>
          <w:szCs w:val="20"/>
          <w:lang w:val="en-GB"/>
        </w:rPr>
        <w:tab/>
        <w:t>Helena Barr</w:t>
      </w:r>
      <w:r>
        <w:rPr>
          <w:rFonts w:ascii="Arial" w:hAnsi="Arial"/>
          <w:sz w:val="20"/>
          <w:szCs w:val="20"/>
        </w:rPr>
        <w:t>o</w:t>
      </w:r>
      <w:r w:rsidRPr="00E46E1D">
        <w:rPr>
          <w:rFonts w:ascii="Arial" w:hAnsi="Arial"/>
          <w:sz w:val="20"/>
          <w:szCs w:val="20"/>
          <w:lang w:val="en-GB"/>
        </w:rPr>
        <w:t>co (UNAOC)</w:t>
      </w:r>
    </w:p>
    <w:p w14:paraId="76F76300" w14:textId="77777777" w:rsidR="004111CE" w:rsidRPr="00026B13" w:rsidRDefault="004111CE" w:rsidP="004111CE">
      <w:pPr>
        <w:widowControl/>
        <w:autoSpaceDE w:val="0"/>
        <w:autoSpaceDN w:val="0"/>
        <w:adjustRightInd w:val="0"/>
        <w:rPr>
          <w:rFonts w:ascii="Arial" w:hAnsi="Arial" w:cs="Noteworthy Light"/>
          <w:b/>
          <w:bCs/>
          <w:color w:val="1A1A1A"/>
          <w:kern w:val="0"/>
          <w:sz w:val="22"/>
          <w:szCs w:val="22"/>
        </w:rPr>
      </w:pPr>
      <w:r w:rsidRPr="00E46E1D">
        <w:rPr>
          <w:rFonts w:ascii="Arial" w:hAnsi="Arial"/>
          <w:sz w:val="20"/>
          <w:szCs w:val="20"/>
          <w:lang w:val="en-GB"/>
        </w:rPr>
        <w:t>Rapporteur:</w:t>
      </w:r>
      <w:r w:rsidRPr="004111CE">
        <w:rPr>
          <w:rFonts w:ascii="Arial" w:hAnsi="Arial"/>
          <w:sz w:val="20"/>
          <w:szCs w:val="20"/>
          <w:lang w:val="en-GB"/>
        </w:rPr>
        <w:tab/>
      </w:r>
      <w:r w:rsidRPr="004111CE">
        <w:rPr>
          <w:rFonts w:ascii="Arial" w:hAnsi="Arial" w:cs="Noteworthy Light"/>
          <w:bCs/>
          <w:color w:val="1A1A1A"/>
          <w:kern w:val="0"/>
          <w:sz w:val="22"/>
          <w:szCs w:val="22"/>
        </w:rPr>
        <w:t xml:space="preserve">Prof </w:t>
      </w:r>
      <w:proofErr w:type="spellStart"/>
      <w:r w:rsidRPr="004111CE">
        <w:rPr>
          <w:rFonts w:ascii="Arial" w:hAnsi="Arial" w:cs="Noteworthy Light"/>
          <w:bCs/>
          <w:color w:val="1A1A1A"/>
          <w:kern w:val="0"/>
          <w:sz w:val="22"/>
          <w:szCs w:val="22"/>
        </w:rPr>
        <w:t>Fethi</w:t>
      </w:r>
      <w:proofErr w:type="spellEnd"/>
      <w:r w:rsidRPr="004111CE">
        <w:rPr>
          <w:rFonts w:ascii="Arial" w:hAnsi="Arial" w:cs="Noteworthy Light"/>
          <w:bCs/>
          <w:color w:val="1A1A1A"/>
          <w:kern w:val="0"/>
          <w:sz w:val="22"/>
          <w:szCs w:val="22"/>
        </w:rPr>
        <w:t xml:space="preserve"> </w:t>
      </w:r>
      <w:proofErr w:type="spellStart"/>
      <w:r w:rsidRPr="004111CE">
        <w:rPr>
          <w:rFonts w:ascii="Arial" w:hAnsi="Arial" w:cs="Noteworthy Light"/>
          <w:bCs/>
          <w:color w:val="1A1A1A"/>
          <w:kern w:val="0"/>
          <w:sz w:val="22"/>
          <w:szCs w:val="22"/>
        </w:rPr>
        <w:t>Mansouri</w:t>
      </w:r>
      <w:proofErr w:type="spellEnd"/>
      <w:r w:rsidRPr="004111CE">
        <w:rPr>
          <w:rFonts w:ascii="Arial" w:hAnsi="Arial" w:cs="Noteworthy Light"/>
          <w:bCs/>
          <w:color w:val="1A1A1A"/>
          <w:kern w:val="0"/>
          <w:sz w:val="22"/>
          <w:szCs w:val="22"/>
        </w:rPr>
        <w:t xml:space="preserve"> (</w:t>
      </w:r>
      <w:proofErr w:type="spellStart"/>
      <w:r w:rsidRPr="004111CE">
        <w:rPr>
          <w:rFonts w:ascii="Arial" w:hAnsi="Arial" w:cs="Noteworthy Light"/>
          <w:bCs/>
          <w:color w:val="1A1A1A"/>
          <w:kern w:val="0"/>
          <w:sz w:val="22"/>
          <w:szCs w:val="22"/>
        </w:rPr>
        <w:t>Deakin</w:t>
      </w:r>
      <w:proofErr w:type="spellEnd"/>
      <w:r w:rsidRPr="004111CE">
        <w:rPr>
          <w:rFonts w:ascii="Arial" w:hAnsi="Arial" w:cs="Noteworthy Light"/>
          <w:bCs/>
          <w:color w:val="1A1A1A"/>
          <w:kern w:val="0"/>
          <w:sz w:val="22"/>
          <w:szCs w:val="22"/>
        </w:rPr>
        <w:t xml:space="preserve"> university, Australia) </w:t>
      </w:r>
    </w:p>
    <w:p w14:paraId="3DE58DE7" w14:textId="5163A680" w:rsidR="004111CE" w:rsidRPr="00E46E1D" w:rsidRDefault="004111CE" w:rsidP="004111CE">
      <w:pPr>
        <w:rPr>
          <w:rFonts w:ascii="Arial" w:hAnsi="Arial"/>
          <w:sz w:val="20"/>
          <w:szCs w:val="20"/>
          <w:lang w:val="en-GB"/>
        </w:rPr>
      </w:pPr>
      <w:r w:rsidRPr="00E46E1D">
        <w:rPr>
          <w:rFonts w:ascii="Arial" w:hAnsi="Arial"/>
          <w:sz w:val="20"/>
          <w:szCs w:val="20"/>
          <w:lang w:val="en-GB"/>
        </w:rPr>
        <w:t xml:space="preserve">Presenters: </w:t>
      </w:r>
      <w:r w:rsidRPr="00E46E1D">
        <w:rPr>
          <w:rFonts w:ascii="Arial" w:hAnsi="Arial"/>
          <w:sz w:val="20"/>
          <w:szCs w:val="20"/>
          <w:lang w:val="en-GB"/>
        </w:rPr>
        <w:tab/>
      </w:r>
    </w:p>
    <w:p w14:paraId="41F10440" w14:textId="36A7D837" w:rsidR="004111CE" w:rsidRPr="004111CE" w:rsidRDefault="004111CE" w:rsidP="004111CE">
      <w:pPr>
        <w:pStyle w:val="a3"/>
        <w:widowControl/>
        <w:numPr>
          <w:ilvl w:val="0"/>
          <w:numId w:val="1"/>
        </w:numPr>
        <w:autoSpaceDE w:val="0"/>
        <w:autoSpaceDN w:val="0"/>
        <w:adjustRightInd w:val="0"/>
        <w:ind w:firstLineChars="0"/>
        <w:rPr>
          <w:rFonts w:ascii="Arial" w:hAnsi="Arial" w:cs="Noteworthy Light"/>
          <w:bCs/>
          <w:color w:val="1A1A1A"/>
          <w:kern w:val="0"/>
          <w:sz w:val="22"/>
          <w:szCs w:val="22"/>
        </w:rPr>
      </w:pPr>
      <w:r w:rsidRPr="004111CE">
        <w:rPr>
          <w:rFonts w:ascii="Arial" w:hAnsi="Arial" w:cs="Noteworthy Light"/>
          <w:bCs/>
          <w:color w:val="1A1A1A"/>
          <w:kern w:val="0"/>
          <w:sz w:val="22"/>
          <w:szCs w:val="22"/>
        </w:rPr>
        <w:t xml:space="preserve">Lai </w:t>
      </w:r>
      <w:proofErr w:type="spellStart"/>
      <w:r w:rsidRPr="004111CE">
        <w:rPr>
          <w:rFonts w:ascii="Arial" w:hAnsi="Arial" w:cs="Noteworthy Light"/>
          <w:bCs/>
          <w:color w:val="1A1A1A"/>
          <w:kern w:val="0"/>
          <w:sz w:val="22"/>
          <w:szCs w:val="22"/>
        </w:rPr>
        <w:t>Shilun</w:t>
      </w:r>
      <w:proofErr w:type="spellEnd"/>
      <w:r w:rsidRPr="004111CE">
        <w:rPr>
          <w:rFonts w:ascii="Arial" w:hAnsi="Arial" w:cs="Noteworthy Light"/>
          <w:bCs/>
          <w:color w:val="1A1A1A"/>
          <w:kern w:val="0"/>
          <w:sz w:val="22"/>
          <w:szCs w:val="22"/>
        </w:rPr>
        <w:t xml:space="preserve"> (China)</w:t>
      </w:r>
    </w:p>
    <w:p w14:paraId="38AF42F1" w14:textId="3F33ACA9" w:rsidR="004111CE" w:rsidRPr="004111CE" w:rsidRDefault="004111CE" w:rsidP="004111CE">
      <w:pPr>
        <w:pStyle w:val="a3"/>
        <w:widowControl/>
        <w:numPr>
          <w:ilvl w:val="0"/>
          <w:numId w:val="1"/>
        </w:numPr>
        <w:autoSpaceDE w:val="0"/>
        <w:autoSpaceDN w:val="0"/>
        <w:adjustRightInd w:val="0"/>
        <w:ind w:firstLineChars="0"/>
        <w:rPr>
          <w:rFonts w:ascii="Arial" w:hAnsi="Arial" w:cs="Noteworthy Light"/>
          <w:bCs/>
          <w:color w:val="1A1A1A"/>
          <w:kern w:val="0"/>
          <w:sz w:val="22"/>
          <w:szCs w:val="22"/>
        </w:rPr>
      </w:pPr>
      <w:r w:rsidRPr="004111CE">
        <w:rPr>
          <w:rFonts w:ascii="Arial" w:hAnsi="Arial" w:cs="Noteworthy Light"/>
          <w:bCs/>
          <w:color w:val="1A1A1A"/>
          <w:kern w:val="0"/>
          <w:sz w:val="22"/>
          <w:szCs w:val="22"/>
        </w:rPr>
        <w:t xml:space="preserve">Li </w:t>
      </w:r>
      <w:proofErr w:type="spellStart"/>
      <w:r w:rsidRPr="004111CE">
        <w:rPr>
          <w:rFonts w:ascii="Arial" w:hAnsi="Arial" w:cs="Noteworthy Light"/>
          <w:bCs/>
          <w:color w:val="1A1A1A"/>
          <w:kern w:val="0"/>
          <w:sz w:val="22"/>
          <w:szCs w:val="22"/>
        </w:rPr>
        <w:t>Tiangang</w:t>
      </w:r>
      <w:proofErr w:type="spellEnd"/>
      <w:r w:rsidRPr="004111CE">
        <w:rPr>
          <w:rFonts w:ascii="Arial" w:hAnsi="Arial" w:cs="Noteworthy Light"/>
          <w:bCs/>
          <w:color w:val="1A1A1A"/>
          <w:kern w:val="0"/>
          <w:sz w:val="22"/>
          <w:szCs w:val="22"/>
        </w:rPr>
        <w:t xml:space="preserve"> (China)</w:t>
      </w:r>
    </w:p>
    <w:p w14:paraId="5085FC7A" w14:textId="3D134A41" w:rsidR="004111CE" w:rsidRPr="004111CE" w:rsidRDefault="004111CE" w:rsidP="004111CE">
      <w:pPr>
        <w:pStyle w:val="a3"/>
        <w:widowControl/>
        <w:numPr>
          <w:ilvl w:val="0"/>
          <w:numId w:val="1"/>
        </w:numPr>
        <w:autoSpaceDE w:val="0"/>
        <w:autoSpaceDN w:val="0"/>
        <w:adjustRightInd w:val="0"/>
        <w:ind w:firstLineChars="0"/>
        <w:rPr>
          <w:rFonts w:ascii="Arial" w:hAnsi="Arial" w:cs="Noteworthy Light"/>
          <w:bCs/>
          <w:color w:val="1A1A1A"/>
          <w:kern w:val="0"/>
          <w:sz w:val="22"/>
          <w:szCs w:val="22"/>
        </w:rPr>
      </w:pPr>
      <w:r w:rsidRPr="004111CE">
        <w:rPr>
          <w:rFonts w:ascii="Arial" w:hAnsi="Arial" w:cs="Noteworthy Light"/>
          <w:bCs/>
          <w:color w:val="1A1A1A"/>
          <w:kern w:val="0"/>
          <w:sz w:val="22"/>
          <w:szCs w:val="22"/>
        </w:rPr>
        <w:t xml:space="preserve">Angela </w:t>
      </w:r>
      <w:proofErr w:type="spellStart"/>
      <w:r w:rsidRPr="004111CE">
        <w:rPr>
          <w:rFonts w:ascii="Arial" w:hAnsi="Arial" w:cs="Noteworthy Light"/>
          <w:bCs/>
          <w:color w:val="1A1A1A"/>
          <w:kern w:val="0"/>
          <w:sz w:val="22"/>
          <w:szCs w:val="22"/>
        </w:rPr>
        <w:t>Xu</w:t>
      </w:r>
      <w:proofErr w:type="spellEnd"/>
      <w:r w:rsidRPr="004111CE">
        <w:rPr>
          <w:rFonts w:ascii="Arial" w:hAnsi="Arial" w:cs="Noteworthy Light"/>
          <w:bCs/>
          <w:color w:val="1A1A1A"/>
          <w:kern w:val="0"/>
          <w:sz w:val="22"/>
          <w:szCs w:val="22"/>
        </w:rPr>
        <w:t xml:space="preserve"> (USA)</w:t>
      </w:r>
    </w:p>
    <w:p w14:paraId="28146659" w14:textId="77777777" w:rsidR="004111CE" w:rsidRPr="004111CE" w:rsidRDefault="004111CE" w:rsidP="000D4432">
      <w:pPr>
        <w:pStyle w:val="a3"/>
        <w:widowControl/>
        <w:autoSpaceDE w:val="0"/>
        <w:autoSpaceDN w:val="0"/>
        <w:adjustRightInd w:val="0"/>
        <w:ind w:left="360" w:firstLineChars="0" w:firstLine="0"/>
        <w:rPr>
          <w:rFonts w:ascii="Arial" w:hAnsi="Arial" w:cs="Noteworthy Light"/>
          <w:b/>
          <w:bCs/>
          <w:color w:val="1A1A1A"/>
          <w:kern w:val="0"/>
          <w:sz w:val="22"/>
          <w:szCs w:val="22"/>
        </w:rPr>
      </w:pPr>
    </w:p>
    <w:p w14:paraId="07CDFAEE" w14:textId="77777777" w:rsidR="00276888" w:rsidRPr="000D4432" w:rsidRDefault="00276888" w:rsidP="000D4432">
      <w:pPr>
        <w:widowControl/>
        <w:autoSpaceDE w:val="0"/>
        <w:autoSpaceDN w:val="0"/>
        <w:adjustRightInd w:val="0"/>
        <w:rPr>
          <w:rFonts w:ascii="Arial" w:hAnsi="Arial" w:cs="Arial"/>
          <w:b/>
          <w:bCs/>
          <w:color w:val="1A1A1A"/>
          <w:kern w:val="0"/>
          <w:sz w:val="22"/>
          <w:szCs w:val="22"/>
        </w:rPr>
      </w:pPr>
      <w:r w:rsidRPr="000D4432">
        <w:rPr>
          <w:rFonts w:ascii="Arial" w:hAnsi="Arial" w:cs="Arial"/>
          <w:b/>
          <w:bCs/>
          <w:color w:val="1A1A1A"/>
          <w:kern w:val="0"/>
          <w:sz w:val="22"/>
          <w:szCs w:val="22"/>
        </w:rPr>
        <w:t>1. The session started by offering insights into the way:</w:t>
      </w:r>
    </w:p>
    <w:p w14:paraId="04202A65"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traditional</w:t>
      </w:r>
      <w:proofErr w:type="gramEnd"/>
      <w:r w:rsidRPr="000D4432">
        <w:rPr>
          <w:rFonts w:ascii="Arial" w:hAnsi="Arial" w:cs="Arial"/>
          <w:bCs/>
          <w:color w:val="1A1A1A"/>
          <w:kern w:val="0"/>
          <w:sz w:val="22"/>
          <w:szCs w:val="22"/>
        </w:rPr>
        <w:t xml:space="preserve"> Chinese medicine in the west offers a potential cultural connector to the west (in particular </w:t>
      </w:r>
      <w:bookmarkStart w:id="0" w:name="_GoBack"/>
      <w:bookmarkEnd w:id="0"/>
      <w:r w:rsidRPr="000D4432">
        <w:rPr>
          <w:rFonts w:ascii="Arial" w:hAnsi="Arial" w:cs="Arial"/>
          <w:bCs/>
          <w:color w:val="1A1A1A"/>
          <w:kern w:val="0"/>
          <w:sz w:val="22"/>
          <w:szCs w:val="22"/>
        </w:rPr>
        <w:t>when practices in the west for western patients)</w:t>
      </w:r>
    </w:p>
    <w:p w14:paraId="6107256E"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there</w:t>
      </w:r>
      <w:proofErr w:type="gramEnd"/>
      <w:r w:rsidRPr="000D4432">
        <w:rPr>
          <w:rFonts w:ascii="Arial" w:hAnsi="Arial" w:cs="Arial"/>
          <w:bCs/>
          <w:color w:val="1A1A1A"/>
          <w:kern w:val="0"/>
          <w:sz w:val="22"/>
          <w:szCs w:val="22"/>
        </w:rPr>
        <w:t xml:space="preserve"> was discussion on how the  Chinese conception of harmony with nature offers hope to many of humanity's current malaise. This can be harnessed in the context of intercultural rapprochement.</w:t>
      </w:r>
    </w:p>
    <w:p w14:paraId="6A33C466"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there</w:t>
      </w:r>
      <w:proofErr w:type="gramEnd"/>
      <w:r w:rsidRPr="000D4432">
        <w:rPr>
          <w:rFonts w:ascii="Arial" w:hAnsi="Arial" w:cs="Arial"/>
          <w:bCs/>
          <w:color w:val="1A1A1A"/>
          <w:kern w:val="0"/>
          <w:sz w:val="22"/>
          <w:szCs w:val="22"/>
        </w:rPr>
        <w:t xml:space="preserve"> was a Need to recognize the importance of traditional Chinese culture,  its deep underlying vitality and its implications for contemporary problems and tensions elsewhere.</w:t>
      </w:r>
    </w:p>
    <w:p w14:paraId="5F027C48"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p>
    <w:p w14:paraId="7D66C054" w14:textId="77777777" w:rsidR="00276888" w:rsidRPr="000D4432" w:rsidRDefault="00276888" w:rsidP="000D4432">
      <w:pPr>
        <w:widowControl/>
        <w:autoSpaceDE w:val="0"/>
        <w:autoSpaceDN w:val="0"/>
        <w:adjustRightInd w:val="0"/>
        <w:rPr>
          <w:rFonts w:ascii="Arial" w:hAnsi="Arial" w:cs="Arial"/>
          <w:b/>
          <w:bCs/>
          <w:color w:val="1A1A1A"/>
          <w:kern w:val="0"/>
          <w:sz w:val="22"/>
          <w:szCs w:val="22"/>
        </w:rPr>
      </w:pPr>
      <w:r w:rsidRPr="000D4432">
        <w:rPr>
          <w:rFonts w:ascii="Arial" w:hAnsi="Arial" w:cs="Arial"/>
          <w:b/>
          <w:bCs/>
          <w:color w:val="1A1A1A"/>
          <w:kern w:val="0"/>
          <w:sz w:val="22"/>
          <w:szCs w:val="22"/>
        </w:rPr>
        <w:t>2. The session then discussed the issues pertaining to:</w:t>
      </w:r>
    </w:p>
    <w:p w14:paraId="69ED3F1D"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cultural</w:t>
      </w:r>
      <w:proofErr w:type="gramEnd"/>
      <w:r w:rsidRPr="000D4432">
        <w:rPr>
          <w:rFonts w:ascii="Arial" w:hAnsi="Arial" w:cs="Arial"/>
          <w:bCs/>
          <w:color w:val="1A1A1A"/>
          <w:kern w:val="0"/>
          <w:sz w:val="22"/>
          <w:szCs w:val="22"/>
        </w:rPr>
        <w:t xml:space="preserve"> diversity and Chinese society development: it was conceded that  CD is a Challenge for china as it is elsewhere; but there was recognition that</w:t>
      </w:r>
    </w:p>
    <w:p w14:paraId="4D9B2B41"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different</w:t>
      </w:r>
      <w:proofErr w:type="gramEnd"/>
      <w:r w:rsidRPr="000D4432">
        <w:rPr>
          <w:rFonts w:ascii="Arial" w:hAnsi="Arial" w:cs="Arial"/>
          <w:bCs/>
          <w:color w:val="1A1A1A"/>
          <w:kern w:val="0"/>
          <w:sz w:val="22"/>
          <w:szCs w:val="22"/>
        </w:rPr>
        <w:t xml:space="preserve"> cultures will ultimately 'converge' and come together as has been already reflected in the spirit of the UN and in particular the AOC.</w:t>
      </w:r>
    </w:p>
    <w:p w14:paraId="54D72FC8"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we</w:t>
      </w:r>
      <w:proofErr w:type="gramEnd"/>
      <w:r w:rsidRPr="000D4432">
        <w:rPr>
          <w:rFonts w:ascii="Arial" w:hAnsi="Arial" w:cs="Arial"/>
          <w:bCs/>
          <w:color w:val="1A1A1A"/>
          <w:kern w:val="0"/>
          <w:sz w:val="22"/>
          <w:szCs w:val="22"/>
        </w:rPr>
        <w:t xml:space="preserve"> need to recognize that  Chinese culture has been eternally diverse going back to the dynastic eras; indeed</w:t>
      </w:r>
    </w:p>
    <w:p w14:paraId="5E50FD52"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china</w:t>
      </w:r>
      <w:proofErr w:type="gramEnd"/>
      <w:r w:rsidRPr="000D4432">
        <w:rPr>
          <w:rFonts w:ascii="Arial" w:hAnsi="Arial" w:cs="Arial"/>
          <w:bCs/>
          <w:color w:val="1A1A1A"/>
          <w:kern w:val="0"/>
          <w:sz w:val="22"/>
          <w:szCs w:val="22"/>
        </w:rPr>
        <w:t xml:space="preserve"> holds a tolerant attitude towards not only CD but also 'religion' and can, therefore, offer a different perspective on these issues to other societies </w:t>
      </w:r>
    </w:p>
    <w:p w14:paraId="641321AE"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but</w:t>
      </w:r>
      <w:proofErr w:type="gramEnd"/>
      <w:r w:rsidRPr="000D4432">
        <w:rPr>
          <w:rFonts w:ascii="Arial" w:hAnsi="Arial" w:cs="Arial"/>
          <w:bCs/>
          <w:color w:val="1A1A1A"/>
          <w:kern w:val="0"/>
          <w:sz w:val="22"/>
          <w:szCs w:val="22"/>
        </w:rPr>
        <w:t xml:space="preserve"> the challenge remains that people in post-industrialist cities  long for CD and are demanding from state/authorities to build 'cultural precincts' which may not be seen always as 'authentic'.</w:t>
      </w:r>
    </w:p>
    <w:p w14:paraId="4D0009D2"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in</w:t>
      </w:r>
      <w:proofErr w:type="gramEnd"/>
      <w:r w:rsidRPr="000D4432">
        <w:rPr>
          <w:rFonts w:ascii="Arial" w:hAnsi="Arial" w:cs="Arial"/>
          <w:bCs/>
          <w:color w:val="1A1A1A"/>
          <w:kern w:val="0"/>
          <w:sz w:val="22"/>
          <w:szCs w:val="22"/>
        </w:rPr>
        <w:t xml:space="preserve"> the context of china,  linguistic diversity is also a necessary dimension in CD; yet this very diversity can also become a source of inter-communal conflict.</w:t>
      </w:r>
    </w:p>
    <w:p w14:paraId="15858F90"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CD should be approached as a key dimension of a broader Eco-diversity </w:t>
      </w:r>
      <w:proofErr w:type="gramStart"/>
      <w:r w:rsidRPr="000D4432">
        <w:rPr>
          <w:rFonts w:ascii="Arial" w:hAnsi="Arial" w:cs="Arial"/>
          <w:bCs/>
          <w:color w:val="1A1A1A"/>
          <w:kern w:val="0"/>
          <w:sz w:val="22"/>
          <w:szCs w:val="22"/>
        </w:rPr>
        <w:t>and  a</w:t>
      </w:r>
      <w:proofErr w:type="gramEnd"/>
      <w:r w:rsidRPr="000D4432">
        <w:rPr>
          <w:rFonts w:ascii="Arial" w:hAnsi="Arial" w:cs="Arial"/>
          <w:bCs/>
          <w:color w:val="1A1A1A"/>
          <w:kern w:val="0"/>
          <w:sz w:val="22"/>
          <w:szCs w:val="22"/>
        </w:rPr>
        <w:t xml:space="preserve"> core aspect of humanity as a whole ; </w:t>
      </w:r>
    </w:p>
    <w:p w14:paraId="3FE14BB9"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lastRenderedPageBreak/>
        <w:t xml:space="preserve">-CD must be nurtured by individuals, </w:t>
      </w:r>
      <w:proofErr w:type="gramStart"/>
      <w:r w:rsidRPr="000D4432">
        <w:rPr>
          <w:rFonts w:ascii="Arial" w:hAnsi="Arial" w:cs="Arial"/>
          <w:bCs/>
          <w:color w:val="1A1A1A"/>
          <w:kern w:val="0"/>
          <w:sz w:val="22"/>
          <w:szCs w:val="22"/>
        </w:rPr>
        <w:t>the  state</w:t>
      </w:r>
      <w:proofErr w:type="gramEnd"/>
      <w:r w:rsidRPr="000D4432">
        <w:rPr>
          <w:rFonts w:ascii="Arial" w:hAnsi="Arial" w:cs="Arial"/>
          <w:bCs/>
          <w:color w:val="1A1A1A"/>
          <w:kern w:val="0"/>
          <w:sz w:val="22"/>
          <w:szCs w:val="22"/>
        </w:rPr>
        <w:t xml:space="preserve"> and civil society. It should be promoted for its own sake rather than for other pragmatic, materialist or instrumentalist goals.</w:t>
      </w:r>
    </w:p>
    <w:p w14:paraId="4122CBD4"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in</w:t>
      </w:r>
      <w:proofErr w:type="gramEnd"/>
      <w:r w:rsidRPr="000D4432">
        <w:rPr>
          <w:rFonts w:ascii="Arial" w:hAnsi="Arial" w:cs="Arial"/>
          <w:bCs/>
          <w:color w:val="1A1A1A"/>
          <w:kern w:val="0"/>
          <w:sz w:val="22"/>
          <w:szCs w:val="22"/>
        </w:rPr>
        <w:t xml:space="preserve"> Chinese traditional culture, 'ethics and morality' require harmonious relationships and tolerance of difference. This can be a source for engagement with CD within china and between china and other societies.</w:t>
      </w:r>
    </w:p>
    <w:p w14:paraId="6EF252C3"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p>
    <w:p w14:paraId="615DFF5E" w14:textId="77777777" w:rsidR="00276888" w:rsidRPr="000D4432" w:rsidRDefault="00276888" w:rsidP="000D4432">
      <w:pPr>
        <w:widowControl/>
        <w:autoSpaceDE w:val="0"/>
        <w:autoSpaceDN w:val="0"/>
        <w:adjustRightInd w:val="0"/>
        <w:rPr>
          <w:rFonts w:ascii="Arial" w:hAnsi="Arial" w:cs="Arial"/>
          <w:b/>
          <w:bCs/>
          <w:color w:val="1A1A1A"/>
          <w:kern w:val="0"/>
          <w:sz w:val="22"/>
          <w:szCs w:val="22"/>
        </w:rPr>
      </w:pPr>
      <w:r w:rsidRPr="000D4432">
        <w:rPr>
          <w:rFonts w:ascii="Arial" w:hAnsi="Arial" w:cs="Arial"/>
          <w:b/>
          <w:bCs/>
          <w:color w:val="1A1A1A"/>
          <w:kern w:val="0"/>
          <w:sz w:val="22"/>
          <w:szCs w:val="22"/>
        </w:rPr>
        <w:t>3. There is also a need to connect Chinese culture to world cultural traditions through linguistic connections and understandings.</w:t>
      </w:r>
    </w:p>
    <w:p w14:paraId="6E1AB527"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foreign</w:t>
      </w:r>
      <w:proofErr w:type="gramEnd"/>
      <w:r w:rsidRPr="000D4432">
        <w:rPr>
          <w:rFonts w:ascii="Arial" w:hAnsi="Arial" w:cs="Arial"/>
          <w:bCs/>
          <w:color w:val="1A1A1A"/>
          <w:kern w:val="0"/>
          <w:sz w:val="22"/>
          <w:szCs w:val="22"/>
        </w:rPr>
        <w:t xml:space="preserve"> languages, indeed, can promote collaborative engagement, cross-cultural literacy and intercultural understanding.</w:t>
      </w:r>
    </w:p>
    <w:p w14:paraId="11A48A9D" w14:textId="77777777" w:rsidR="00276888" w:rsidRPr="000D4432" w:rsidRDefault="00276888" w:rsidP="000D4432">
      <w:pPr>
        <w:widowControl/>
        <w:autoSpaceDE w:val="0"/>
        <w:autoSpaceDN w:val="0"/>
        <w:adjustRightInd w:val="0"/>
        <w:rPr>
          <w:rFonts w:ascii="Arial" w:hAnsi="Arial" w:cs="Arial"/>
          <w:bCs/>
          <w:color w:val="1A1A1A"/>
          <w:kern w:val="0"/>
          <w:sz w:val="22"/>
          <w:szCs w:val="22"/>
        </w:rPr>
      </w:pPr>
      <w:r w:rsidRPr="000D4432">
        <w:rPr>
          <w:rFonts w:ascii="Arial" w:hAnsi="Arial" w:cs="Arial"/>
          <w:bCs/>
          <w:color w:val="1A1A1A"/>
          <w:kern w:val="0"/>
          <w:sz w:val="22"/>
          <w:szCs w:val="22"/>
        </w:rPr>
        <w:t xml:space="preserve">- English language for </w:t>
      </w:r>
      <w:proofErr w:type="gramStart"/>
      <w:r w:rsidRPr="000D4432">
        <w:rPr>
          <w:rFonts w:ascii="Arial" w:hAnsi="Arial" w:cs="Arial"/>
          <w:bCs/>
          <w:color w:val="1A1A1A"/>
          <w:kern w:val="0"/>
          <w:sz w:val="22"/>
          <w:szCs w:val="22"/>
        </w:rPr>
        <w:t>example which</w:t>
      </w:r>
      <w:proofErr w:type="gramEnd"/>
      <w:r w:rsidRPr="000D4432">
        <w:rPr>
          <w:rFonts w:ascii="Arial" w:hAnsi="Arial" w:cs="Arial"/>
          <w:bCs/>
          <w:color w:val="1A1A1A"/>
          <w:kern w:val="0"/>
          <w:sz w:val="22"/>
          <w:szCs w:val="22"/>
        </w:rPr>
        <w:t xml:space="preserve"> has become an important tool for global relations, is playing an important role in engendering cross-cultural communication within and across states.</w:t>
      </w:r>
    </w:p>
    <w:p w14:paraId="70665CCF" w14:textId="77777777" w:rsidR="00F86577" w:rsidRPr="000D4432" w:rsidRDefault="00276888" w:rsidP="000D4432">
      <w:pPr>
        <w:rPr>
          <w:rFonts w:ascii="Arial" w:hAnsi="Arial" w:cs="Arial"/>
          <w:bCs/>
          <w:color w:val="1A1A1A"/>
          <w:kern w:val="0"/>
          <w:sz w:val="22"/>
          <w:szCs w:val="22"/>
        </w:rPr>
      </w:pPr>
      <w:r w:rsidRPr="000D4432">
        <w:rPr>
          <w:rFonts w:ascii="Arial" w:hAnsi="Arial" w:cs="Arial"/>
          <w:bCs/>
          <w:color w:val="1A1A1A"/>
          <w:kern w:val="0"/>
          <w:sz w:val="22"/>
          <w:szCs w:val="22"/>
        </w:rPr>
        <w:t xml:space="preserve">- </w:t>
      </w:r>
      <w:proofErr w:type="gramStart"/>
      <w:r w:rsidRPr="000D4432">
        <w:rPr>
          <w:rFonts w:ascii="Arial" w:hAnsi="Arial" w:cs="Arial"/>
          <w:bCs/>
          <w:color w:val="1A1A1A"/>
          <w:kern w:val="0"/>
          <w:sz w:val="22"/>
          <w:szCs w:val="22"/>
        </w:rPr>
        <w:t>linguistic</w:t>
      </w:r>
      <w:proofErr w:type="gramEnd"/>
      <w:r w:rsidRPr="000D4432">
        <w:rPr>
          <w:rFonts w:ascii="Arial" w:hAnsi="Arial" w:cs="Arial"/>
          <w:bCs/>
          <w:color w:val="1A1A1A"/>
          <w:kern w:val="0"/>
          <w:sz w:val="22"/>
          <w:szCs w:val="22"/>
        </w:rPr>
        <w:t xml:space="preserve"> literacy is therefore a critical dimension of cultural literacy</w:t>
      </w:r>
    </w:p>
    <w:p w14:paraId="22035EBF" w14:textId="77777777" w:rsidR="00276888" w:rsidRPr="000D4432" w:rsidRDefault="00276888" w:rsidP="000D4432">
      <w:pPr>
        <w:rPr>
          <w:rFonts w:ascii="Arial" w:hAnsi="Arial" w:cs="Arial"/>
          <w:bCs/>
          <w:color w:val="1A1A1A"/>
          <w:kern w:val="0"/>
          <w:sz w:val="22"/>
          <w:szCs w:val="22"/>
        </w:rPr>
      </w:pPr>
    </w:p>
    <w:p w14:paraId="76568E70" w14:textId="77777777" w:rsidR="00276888" w:rsidRPr="000D4432" w:rsidRDefault="00276888" w:rsidP="000D4432">
      <w:pPr>
        <w:widowControl/>
        <w:autoSpaceDE w:val="0"/>
        <w:autoSpaceDN w:val="0"/>
        <w:adjustRightInd w:val="0"/>
        <w:rPr>
          <w:rFonts w:ascii="Arial" w:hAnsi="Arial" w:cs="Arial"/>
          <w:b/>
          <w:color w:val="1A1A1A"/>
          <w:kern w:val="0"/>
          <w:sz w:val="22"/>
          <w:szCs w:val="22"/>
        </w:rPr>
      </w:pPr>
      <w:r w:rsidRPr="000D4432">
        <w:rPr>
          <w:rFonts w:ascii="Arial" w:hAnsi="Arial" w:cs="Arial"/>
          <w:b/>
          <w:color w:val="1A1A1A"/>
          <w:kern w:val="0"/>
          <w:sz w:val="22"/>
          <w:szCs w:val="22"/>
        </w:rPr>
        <w:t>Two very concrete recommendations from these sessions are:</w:t>
      </w:r>
    </w:p>
    <w:p w14:paraId="71A362B5" w14:textId="77777777" w:rsidR="00276888" w:rsidRPr="000D4432" w:rsidRDefault="00276888" w:rsidP="000D4432">
      <w:pPr>
        <w:widowControl/>
        <w:autoSpaceDE w:val="0"/>
        <w:autoSpaceDN w:val="0"/>
        <w:adjustRightInd w:val="0"/>
        <w:rPr>
          <w:rFonts w:ascii="Arial" w:hAnsi="Arial" w:cs="Arial"/>
          <w:color w:val="1A1A1A"/>
          <w:kern w:val="0"/>
          <w:sz w:val="22"/>
          <w:szCs w:val="22"/>
        </w:rPr>
      </w:pPr>
      <w:r w:rsidRPr="000D4432">
        <w:rPr>
          <w:rFonts w:ascii="Arial" w:hAnsi="Arial" w:cs="Arial"/>
          <w:color w:val="1A1A1A"/>
          <w:kern w:val="0"/>
          <w:sz w:val="22"/>
          <w:szCs w:val="22"/>
        </w:rPr>
        <w:t xml:space="preserve">- </w:t>
      </w:r>
      <w:proofErr w:type="gramStart"/>
      <w:r w:rsidRPr="000D4432">
        <w:rPr>
          <w:rFonts w:ascii="Arial" w:hAnsi="Arial" w:cs="Arial"/>
          <w:color w:val="1A1A1A"/>
          <w:kern w:val="0"/>
          <w:sz w:val="22"/>
          <w:szCs w:val="22"/>
        </w:rPr>
        <w:t>to</w:t>
      </w:r>
      <w:proofErr w:type="gramEnd"/>
      <w:r w:rsidRPr="000D4432">
        <w:rPr>
          <w:rFonts w:ascii="Arial" w:hAnsi="Arial" w:cs="Arial"/>
          <w:color w:val="1A1A1A"/>
          <w:kern w:val="0"/>
          <w:sz w:val="22"/>
          <w:szCs w:val="22"/>
        </w:rPr>
        <w:t xml:space="preserve"> take advantage of the rich history of Chinese culture and civilization as a foundational basis for promoting an ethical engagement with cultural diversity in the region and globally. This can be implemented through 'sharing of cultural repertoires' at the grassroots level and in particular among youth.</w:t>
      </w:r>
    </w:p>
    <w:p w14:paraId="240EBC0E" w14:textId="77777777" w:rsidR="00276888" w:rsidRPr="000D4432" w:rsidRDefault="00276888" w:rsidP="000D4432">
      <w:pPr>
        <w:rPr>
          <w:rFonts w:ascii="Arial" w:hAnsi="Arial" w:cs="Arial"/>
          <w:sz w:val="22"/>
          <w:szCs w:val="22"/>
        </w:rPr>
      </w:pPr>
      <w:r w:rsidRPr="000D4432">
        <w:rPr>
          <w:rFonts w:ascii="Arial" w:hAnsi="Arial" w:cs="Arial"/>
          <w:color w:val="1A1A1A"/>
          <w:kern w:val="0"/>
          <w:sz w:val="22"/>
          <w:szCs w:val="22"/>
        </w:rPr>
        <w:t xml:space="preserve">- </w:t>
      </w:r>
      <w:proofErr w:type="gramStart"/>
      <w:r w:rsidRPr="000D4432">
        <w:rPr>
          <w:rFonts w:ascii="Arial" w:hAnsi="Arial" w:cs="Arial"/>
          <w:color w:val="1A1A1A"/>
          <w:kern w:val="0"/>
          <w:sz w:val="22"/>
          <w:szCs w:val="22"/>
        </w:rPr>
        <w:t>following</w:t>
      </w:r>
      <w:proofErr w:type="gramEnd"/>
      <w:r w:rsidRPr="000D4432">
        <w:rPr>
          <w:rFonts w:ascii="Arial" w:hAnsi="Arial" w:cs="Arial"/>
          <w:color w:val="1A1A1A"/>
          <w:kern w:val="0"/>
          <w:sz w:val="22"/>
          <w:szCs w:val="22"/>
        </w:rPr>
        <w:t xml:space="preserve"> on from the first recommendation above, build strategic partnerships with the many Confucius academies in the region to promote the values of tolerance, peace, respect and solidarity among the people's of the region and indeed the world. Here the concrete proposal is for the UNAOC to partner with Confucius institutes to offer educational and leadership training for youth with an emphasis on the shared values and visions of Confucius traditions and the AOC.</w:t>
      </w:r>
    </w:p>
    <w:sectPr w:rsidR="00276888" w:rsidRPr="000D4432" w:rsidSect="00F8657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0E18"/>
    <w:multiLevelType w:val="hybridMultilevel"/>
    <w:tmpl w:val="91CE24F0"/>
    <w:lvl w:ilvl="0" w:tplc="77B6082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88"/>
    <w:rsid w:val="00026B13"/>
    <w:rsid w:val="000D4432"/>
    <w:rsid w:val="00276888"/>
    <w:rsid w:val="004111CE"/>
    <w:rsid w:val="0073099A"/>
    <w:rsid w:val="00A90874"/>
    <w:rsid w:val="00F8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FE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CE"/>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590</Words>
  <Characters>3364</Characters>
  <Application>Microsoft Macintosh Word</Application>
  <DocSecurity>0</DocSecurity>
  <Lines>28</Lines>
  <Paragraphs>7</Paragraphs>
  <ScaleCrop>false</ScaleCrop>
  <Company>UCB</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馨月</dc:creator>
  <cp:keywords/>
  <dc:description/>
  <cp:lastModifiedBy>Hu 馨月</cp:lastModifiedBy>
  <cp:revision>6</cp:revision>
  <dcterms:created xsi:type="dcterms:W3CDTF">2012-11-29T15:54:00Z</dcterms:created>
  <dcterms:modified xsi:type="dcterms:W3CDTF">2012-11-29T18:13:00Z</dcterms:modified>
</cp:coreProperties>
</file>