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E1F2F" w:rsidRPr="00F34C82" w:rsidRDefault="00DE1F2F" w:rsidP="00DE1F2F">
      <w:pPr>
        <w:pStyle w:val="Default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F34C82">
        <w:rPr>
          <w:rFonts w:asciiTheme="minorHAnsi" w:hAnsiTheme="minorHAnsi"/>
          <w:b/>
          <w:bCs/>
          <w:sz w:val="28"/>
          <w:szCs w:val="28"/>
        </w:rPr>
        <w:t>The Sixth Global Forum of the United Nations Alliance of Civilizations</w:t>
      </w:r>
    </w:p>
    <w:p w:rsidR="00DE1F2F" w:rsidRPr="00F34C82" w:rsidRDefault="00DE1F2F" w:rsidP="00DE1F2F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F34C82">
        <w:rPr>
          <w:rFonts w:asciiTheme="minorHAnsi" w:hAnsiTheme="minorHAnsi"/>
          <w:b/>
          <w:bCs/>
          <w:sz w:val="28"/>
          <w:szCs w:val="28"/>
        </w:rPr>
        <w:t>Bali, Indonesia, 28-30 August 2014</w:t>
      </w:r>
    </w:p>
    <w:p w:rsidR="00DE1F2F" w:rsidRPr="00F34C82" w:rsidRDefault="00DE1F2F" w:rsidP="00DE1F2F">
      <w:pPr>
        <w:pStyle w:val="Default"/>
        <w:rPr>
          <w:rFonts w:asciiTheme="minorHAnsi" w:hAnsiTheme="minorHAnsi"/>
          <w:sz w:val="22"/>
          <w:szCs w:val="22"/>
        </w:rPr>
      </w:pPr>
    </w:p>
    <w:p w:rsidR="00DE1F2F" w:rsidRPr="00F34C82" w:rsidRDefault="00DE1F2F" w:rsidP="00DE1F2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F34C82">
        <w:rPr>
          <w:rFonts w:asciiTheme="minorHAnsi" w:hAnsiTheme="minorHAnsi"/>
          <w:b/>
          <w:bCs/>
          <w:sz w:val="28"/>
          <w:szCs w:val="28"/>
        </w:rPr>
        <w:t>Concept Note of</w:t>
      </w:r>
      <w:r w:rsidRPr="00F34C8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34C82">
        <w:rPr>
          <w:rFonts w:asciiTheme="minorHAnsi" w:hAnsiTheme="minorHAnsi"/>
          <w:b/>
          <w:bCs/>
          <w:sz w:val="28"/>
          <w:szCs w:val="28"/>
        </w:rPr>
        <w:t>Plenary Session One</w:t>
      </w:r>
    </w:p>
    <w:p w:rsidR="00235BBA" w:rsidRPr="00F34C82" w:rsidRDefault="00F34C82" w:rsidP="00DE1F2F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Unity in Diversity</w:t>
      </w:r>
      <w:r w:rsidR="00DE1F2F" w:rsidRPr="00F34C82">
        <w:rPr>
          <w:rFonts w:asciiTheme="minorHAnsi" w:hAnsiTheme="minorHAnsi"/>
          <w:b/>
          <w:bCs/>
          <w:sz w:val="28"/>
          <w:szCs w:val="28"/>
        </w:rPr>
        <w:t xml:space="preserve">: Celebrating Diversity for Common and Shared Values </w:t>
      </w:r>
    </w:p>
    <w:p w:rsidR="00235BBA" w:rsidRPr="00F34C82" w:rsidRDefault="00235BBA" w:rsidP="00235BBA">
      <w:pPr>
        <w:spacing w:after="0" w:line="240" w:lineRule="auto"/>
        <w:jc w:val="center"/>
        <w:rPr>
          <w:b/>
        </w:rPr>
      </w:pPr>
    </w:p>
    <w:p w:rsidR="00235BBA" w:rsidRPr="00F34C82" w:rsidRDefault="00235BBA" w:rsidP="00235BBA">
      <w:pPr>
        <w:spacing w:after="0" w:line="240" w:lineRule="auto"/>
      </w:pPr>
    </w:p>
    <w:p w:rsidR="00F34C82" w:rsidRPr="00F34C82" w:rsidRDefault="00F34C82" w:rsidP="00235BBA">
      <w:pPr>
        <w:spacing w:after="0" w:line="240" w:lineRule="auto"/>
        <w:rPr>
          <w:b/>
          <w:sz w:val="24"/>
        </w:rPr>
      </w:pPr>
      <w:r w:rsidRPr="00F34C82">
        <w:rPr>
          <w:b/>
          <w:sz w:val="24"/>
        </w:rPr>
        <w:t>Background</w:t>
      </w:r>
    </w:p>
    <w:p w:rsidR="00F34C82" w:rsidRPr="00F34C82" w:rsidRDefault="00F34C82" w:rsidP="00235BBA">
      <w:pPr>
        <w:spacing w:after="0" w:line="240" w:lineRule="auto"/>
        <w:rPr>
          <w:b/>
        </w:rPr>
      </w:pPr>
    </w:p>
    <w:p w:rsidR="00211856" w:rsidRPr="00165431" w:rsidRDefault="00235BBA" w:rsidP="008923B2">
      <w:pPr>
        <w:spacing w:after="0" w:line="240" w:lineRule="auto"/>
        <w:jc w:val="both"/>
        <w:rPr>
          <w:sz w:val="24"/>
        </w:rPr>
      </w:pPr>
      <w:r w:rsidRPr="00165431">
        <w:rPr>
          <w:sz w:val="24"/>
        </w:rPr>
        <w:t xml:space="preserve">"Unity in diversity" </w:t>
      </w:r>
      <w:r w:rsidR="005B1D0F" w:rsidRPr="00165431">
        <w:rPr>
          <w:sz w:val="24"/>
        </w:rPr>
        <w:t>refers to t</w:t>
      </w:r>
      <w:r w:rsidR="00780E3E" w:rsidRPr="00165431">
        <w:rPr>
          <w:sz w:val="24"/>
        </w:rPr>
        <w:t xml:space="preserve">he idea </w:t>
      </w:r>
      <w:r w:rsidR="00211856" w:rsidRPr="00165431">
        <w:rPr>
          <w:sz w:val="24"/>
        </w:rPr>
        <w:t xml:space="preserve">that is it possible to attain </w:t>
      </w:r>
      <w:r w:rsidR="00780E3E" w:rsidRPr="00165431">
        <w:rPr>
          <w:sz w:val="24"/>
        </w:rPr>
        <w:t xml:space="preserve">unity without </w:t>
      </w:r>
      <w:r w:rsidR="00211856" w:rsidRPr="00165431">
        <w:rPr>
          <w:sz w:val="24"/>
        </w:rPr>
        <w:t>resorting to</w:t>
      </w:r>
      <w:r w:rsidR="00780E3E" w:rsidRPr="00165431">
        <w:rPr>
          <w:sz w:val="24"/>
        </w:rPr>
        <w:t xml:space="preserve"> uniformity </w:t>
      </w:r>
      <w:r w:rsidR="00211856" w:rsidRPr="00165431">
        <w:rPr>
          <w:sz w:val="24"/>
        </w:rPr>
        <w:t xml:space="preserve">and that </w:t>
      </w:r>
      <w:r w:rsidR="00780E3E" w:rsidRPr="00165431">
        <w:rPr>
          <w:sz w:val="24"/>
        </w:rPr>
        <w:t xml:space="preserve">diversity does not necessarily </w:t>
      </w:r>
      <w:r w:rsidR="00211856" w:rsidRPr="00165431">
        <w:rPr>
          <w:sz w:val="24"/>
        </w:rPr>
        <w:t>lead to</w:t>
      </w:r>
      <w:r w:rsidR="00780E3E" w:rsidRPr="00165431">
        <w:rPr>
          <w:sz w:val="24"/>
        </w:rPr>
        <w:t xml:space="preserve"> division</w:t>
      </w:r>
      <w:r w:rsidR="00211856" w:rsidRPr="00165431">
        <w:rPr>
          <w:sz w:val="24"/>
        </w:rPr>
        <w:t xml:space="preserve">s. </w:t>
      </w:r>
      <w:r w:rsidR="005B1D0F" w:rsidRPr="00165431">
        <w:rPr>
          <w:sz w:val="24"/>
        </w:rPr>
        <w:t xml:space="preserve">This maxim has been used by a number of nations, organizations and movements over the course of the last few centuries. Some </w:t>
      </w:r>
      <w:r w:rsidR="00365DAF" w:rsidRPr="00165431">
        <w:rPr>
          <w:sz w:val="24"/>
        </w:rPr>
        <w:t xml:space="preserve">have been or </w:t>
      </w:r>
      <w:r w:rsidR="005B1D0F" w:rsidRPr="00165431">
        <w:rPr>
          <w:sz w:val="24"/>
        </w:rPr>
        <w:t xml:space="preserve">are able to live successfully under this adage while </w:t>
      </w:r>
      <w:r w:rsidR="00365DAF" w:rsidRPr="00165431">
        <w:rPr>
          <w:sz w:val="24"/>
        </w:rPr>
        <w:t>most</w:t>
      </w:r>
      <w:r w:rsidR="005B1D0F" w:rsidRPr="00165431">
        <w:rPr>
          <w:sz w:val="24"/>
        </w:rPr>
        <w:t xml:space="preserve"> are still struggling. Given inequalities in development opportunities, widespread economic problems, snowballing globalization, and increasing cross-border movements, there are growing concerns that diversity can breed fragmentation and labelling, which, in turn, fosters identity politics.</w:t>
      </w:r>
    </w:p>
    <w:p w:rsidR="00211856" w:rsidRPr="00165431" w:rsidRDefault="00211856" w:rsidP="008923B2">
      <w:pPr>
        <w:spacing w:after="0" w:line="240" w:lineRule="auto"/>
        <w:jc w:val="both"/>
        <w:rPr>
          <w:sz w:val="24"/>
        </w:rPr>
      </w:pPr>
    </w:p>
    <w:p w:rsidR="005B1D0F" w:rsidRPr="00165431" w:rsidRDefault="005B1D0F" w:rsidP="008923B2">
      <w:pPr>
        <w:spacing w:after="0" w:line="240" w:lineRule="auto"/>
        <w:jc w:val="both"/>
        <w:rPr>
          <w:sz w:val="24"/>
        </w:rPr>
      </w:pPr>
      <w:r w:rsidRPr="00165431">
        <w:rPr>
          <w:sz w:val="24"/>
        </w:rPr>
        <w:t xml:space="preserve">At the same time, it is widely recognized that assimilation is not a solution and that we </w:t>
      </w:r>
      <w:r w:rsidR="00211856" w:rsidRPr="00165431">
        <w:rPr>
          <w:sz w:val="24"/>
        </w:rPr>
        <w:t xml:space="preserve">need to move beyond mere tolerance. </w:t>
      </w:r>
      <w:r w:rsidR="006F4F3E" w:rsidRPr="00165431">
        <w:rPr>
          <w:sz w:val="24"/>
        </w:rPr>
        <w:t xml:space="preserve">However, </w:t>
      </w:r>
      <w:r w:rsidR="00365DAF" w:rsidRPr="00165431">
        <w:rPr>
          <w:sz w:val="24"/>
        </w:rPr>
        <w:t xml:space="preserve">appreciation of </w:t>
      </w:r>
      <w:r w:rsidRPr="00165431">
        <w:rPr>
          <w:sz w:val="24"/>
        </w:rPr>
        <w:t xml:space="preserve">diversity </w:t>
      </w:r>
      <w:r w:rsidR="00365DAF" w:rsidRPr="00165431">
        <w:rPr>
          <w:sz w:val="24"/>
        </w:rPr>
        <w:t>as something that</w:t>
      </w:r>
      <w:r w:rsidR="00C74203" w:rsidRPr="00165431">
        <w:rPr>
          <w:sz w:val="24"/>
        </w:rPr>
        <w:t xml:space="preserve"> </w:t>
      </w:r>
      <w:r w:rsidRPr="00165431">
        <w:rPr>
          <w:sz w:val="24"/>
        </w:rPr>
        <w:t>enrich</w:t>
      </w:r>
      <w:r w:rsidR="00365DAF" w:rsidRPr="00165431">
        <w:rPr>
          <w:sz w:val="24"/>
        </w:rPr>
        <w:t>es</w:t>
      </w:r>
      <w:r w:rsidRPr="00165431">
        <w:rPr>
          <w:sz w:val="24"/>
        </w:rPr>
        <w:t xml:space="preserve"> humanity</w:t>
      </w:r>
      <w:r w:rsidR="006F4F3E" w:rsidRPr="00165431">
        <w:rPr>
          <w:sz w:val="24"/>
        </w:rPr>
        <w:t xml:space="preserve"> </w:t>
      </w:r>
      <w:r w:rsidRPr="00165431">
        <w:rPr>
          <w:sz w:val="24"/>
        </w:rPr>
        <w:t>and accept</w:t>
      </w:r>
      <w:r w:rsidR="00365DAF" w:rsidRPr="00165431">
        <w:rPr>
          <w:sz w:val="24"/>
        </w:rPr>
        <w:t>ance</w:t>
      </w:r>
      <w:r w:rsidRPr="00165431">
        <w:rPr>
          <w:sz w:val="24"/>
        </w:rPr>
        <w:t xml:space="preserve"> </w:t>
      </w:r>
      <w:r w:rsidR="006F4F3E" w:rsidRPr="00165431">
        <w:rPr>
          <w:sz w:val="24"/>
        </w:rPr>
        <w:t xml:space="preserve">that diversity is not an obstacle to cohesion </w:t>
      </w:r>
      <w:r w:rsidR="00365DAF" w:rsidRPr="00165431">
        <w:rPr>
          <w:sz w:val="24"/>
        </w:rPr>
        <w:t>remains a widespread challenge</w:t>
      </w:r>
      <w:r w:rsidR="006F4F3E" w:rsidRPr="00165431">
        <w:rPr>
          <w:sz w:val="24"/>
        </w:rPr>
        <w:t xml:space="preserve">. </w:t>
      </w:r>
    </w:p>
    <w:p w:rsidR="006F4F3E" w:rsidRPr="00165431" w:rsidRDefault="006F4F3E" w:rsidP="008923B2">
      <w:pPr>
        <w:spacing w:after="0" w:line="240" w:lineRule="auto"/>
        <w:jc w:val="both"/>
        <w:rPr>
          <w:sz w:val="24"/>
        </w:rPr>
      </w:pPr>
    </w:p>
    <w:p w:rsidR="000A3576" w:rsidRPr="00165431" w:rsidRDefault="000A3576" w:rsidP="008923B2">
      <w:pPr>
        <w:spacing w:after="0" w:line="240" w:lineRule="auto"/>
        <w:jc w:val="both"/>
        <w:rPr>
          <w:sz w:val="24"/>
        </w:rPr>
      </w:pPr>
      <w:r w:rsidRPr="00165431">
        <w:rPr>
          <w:sz w:val="24"/>
        </w:rPr>
        <w:t xml:space="preserve">One way to address this challenge is to organize a nation or a society around shared values. These </w:t>
      </w:r>
      <w:r w:rsidR="006F4EA7" w:rsidRPr="00165431">
        <w:rPr>
          <w:sz w:val="24"/>
        </w:rPr>
        <w:t>shared</w:t>
      </w:r>
      <w:r w:rsidR="00C74203" w:rsidRPr="00165431">
        <w:rPr>
          <w:sz w:val="24"/>
        </w:rPr>
        <w:t xml:space="preserve"> </w:t>
      </w:r>
      <w:r w:rsidRPr="00165431">
        <w:rPr>
          <w:sz w:val="24"/>
        </w:rPr>
        <w:t xml:space="preserve">values can translate into a shared framework for belonging to a society or a nation. </w:t>
      </w:r>
      <w:r w:rsidR="00365DAF" w:rsidRPr="00165431">
        <w:rPr>
          <w:sz w:val="24"/>
        </w:rPr>
        <w:t>In other words, shared values</w:t>
      </w:r>
      <w:r w:rsidR="006F4EA7" w:rsidRPr="00165431">
        <w:rPr>
          <w:sz w:val="24"/>
        </w:rPr>
        <w:t xml:space="preserve"> shape how individuals behave in a group, the norms they use, </w:t>
      </w:r>
      <w:r w:rsidR="00365DAF" w:rsidRPr="00165431">
        <w:rPr>
          <w:sz w:val="24"/>
        </w:rPr>
        <w:t>what they expect of each other,</w:t>
      </w:r>
      <w:r w:rsidR="006F4EA7" w:rsidRPr="00165431">
        <w:rPr>
          <w:sz w:val="24"/>
        </w:rPr>
        <w:t xml:space="preserve"> etc. </w:t>
      </w:r>
      <w:r w:rsidRPr="00165431">
        <w:rPr>
          <w:sz w:val="24"/>
        </w:rPr>
        <w:t xml:space="preserve">Respect </w:t>
      </w:r>
      <w:r w:rsidR="00365DAF" w:rsidRPr="00165431">
        <w:rPr>
          <w:sz w:val="24"/>
        </w:rPr>
        <w:t>for these</w:t>
      </w:r>
      <w:r w:rsidRPr="00165431">
        <w:rPr>
          <w:sz w:val="24"/>
        </w:rPr>
        <w:t xml:space="preserve"> values becomes an organizing core, the base of a shared identity, for a body of citizens that can be quite diverse. Such an approach allows groups within a society or a nation to keep certain traits such as habits, beliefs, </w:t>
      </w:r>
      <w:r w:rsidR="006F4EA7" w:rsidRPr="00165431">
        <w:rPr>
          <w:sz w:val="24"/>
        </w:rPr>
        <w:t xml:space="preserve">history, </w:t>
      </w:r>
      <w:r w:rsidR="00365DAF" w:rsidRPr="00165431">
        <w:rPr>
          <w:sz w:val="24"/>
        </w:rPr>
        <w:t xml:space="preserve">a native language, </w:t>
      </w:r>
      <w:r w:rsidRPr="00165431">
        <w:rPr>
          <w:sz w:val="24"/>
        </w:rPr>
        <w:t>etc.</w:t>
      </w:r>
      <w:r w:rsidR="00C74203" w:rsidRPr="00165431">
        <w:rPr>
          <w:sz w:val="24"/>
        </w:rPr>
        <w:t xml:space="preserve"> that link them to their specific identity while clearly belonging to a larger group that shares common values</w:t>
      </w:r>
      <w:r w:rsidRPr="00165431">
        <w:rPr>
          <w:sz w:val="24"/>
        </w:rPr>
        <w:t xml:space="preserve">. This dual belonging can be quite </w:t>
      </w:r>
      <w:r w:rsidR="00C74203" w:rsidRPr="00165431">
        <w:rPr>
          <w:sz w:val="24"/>
        </w:rPr>
        <w:t xml:space="preserve">potent </w:t>
      </w:r>
      <w:r w:rsidR="00365DAF" w:rsidRPr="00165431">
        <w:rPr>
          <w:sz w:val="24"/>
        </w:rPr>
        <w:t xml:space="preserve">as it allows people to contribute, in their own ways, to </w:t>
      </w:r>
      <w:r w:rsidR="00C74203" w:rsidRPr="00165431">
        <w:rPr>
          <w:sz w:val="24"/>
        </w:rPr>
        <w:t>a common endeavour (or a joint project</w:t>
      </w:r>
      <w:r w:rsidR="006F4EA7" w:rsidRPr="00165431">
        <w:rPr>
          <w:sz w:val="24"/>
        </w:rPr>
        <w:t xml:space="preserve"> to build as a collective</w:t>
      </w:r>
      <w:r w:rsidR="00C74203" w:rsidRPr="00165431">
        <w:rPr>
          <w:sz w:val="24"/>
        </w:rPr>
        <w:t>)</w:t>
      </w:r>
      <w:r w:rsidRPr="00165431">
        <w:rPr>
          <w:sz w:val="24"/>
        </w:rPr>
        <w:t xml:space="preserve"> that can quite easily evolve over the years</w:t>
      </w:r>
      <w:r w:rsidR="006F4EA7" w:rsidRPr="00165431">
        <w:rPr>
          <w:sz w:val="24"/>
        </w:rPr>
        <w:t xml:space="preserve"> and be transmitted from generation to generation</w:t>
      </w:r>
      <w:r w:rsidRPr="00165431">
        <w:rPr>
          <w:sz w:val="24"/>
        </w:rPr>
        <w:t>. Education</w:t>
      </w:r>
      <w:r w:rsidR="006F4EA7" w:rsidRPr="00165431">
        <w:rPr>
          <w:sz w:val="24"/>
        </w:rPr>
        <w:t>al institutions</w:t>
      </w:r>
      <w:r w:rsidRPr="00165431">
        <w:rPr>
          <w:sz w:val="24"/>
        </w:rPr>
        <w:t>, Media</w:t>
      </w:r>
      <w:r w:rsidR="006F4EA7" w:rsidRPr="00165431">
        <w:rPr>
          <w:sz w:val="24"/>
        </w:rPr>
        <w:t xml:space="preserve"> outlets</w:t>
      </w:r>
      <w:r w:rsidRPr="00165431">
        <w:rPr>
          <w:sz w:val="24"/>
        </w:rPr>
        <w:t xml:space="preserve">, Youth People and Migrants all have </w:t>
      </w:r>
      <w:r w:rsidR="00C74203" w:rsidRPr="00165431">
        <w:rPr>
          <w:sz w:val="24"/>
        </w:rPr>
        <w:t xml:space="preserve">role to play in promotion this common endeavour </w:t>
      </w:r>
      <w:r w:rsidRPr="00165431">
        <w:rPr>
          <w:sz w:val="24"/>
        </w:rPr>
        <w:t xml:space="preserve">and fostering adherence to it. </w:t>
      </w:r>
      <w:r w:rsidR="006F4EA7" w:rsidRPr="00165431">
        <w:rPr>
          <w:sz w:val="24"/>
        </w:rPr>
        <w:t>By engaging all segments of the population, one provides opportunities for common experiences that</w:t>
      </w:r>
      <w:r w:rsidR="00365DAF" w:rsidRPr="00165431">
        <w:rPr>
          <w:sz w:val="24"/>
        </w:rPr>
        <w:t xml:space="preserve"> can</w:t>
      </w:r>
      <w:r w:rsidR="006F4EA7" w:rsidRPr="00165431">
        <w:rPr>
          <w:sz w:val="24"/>
        </w:rPr>
        <w:t xml:space="preserve"> reinforce adherence to shared values and commitment to the common </w:t>
      </w:r>
      <w:proofErr w:type="gramStart"/>
      <w:r w:rsidR="006F4EA7" w:rsidRPr="00165431">
        <w:rPr>
          <w:sz w:val="24"/>
        </w:rPr>
        <w:t>good</w:t>
      </w:r>
      <w:proofErr w:type="gramEnd"/>
      <w:r w:rsidR="006F4EA7" w:rsidRPr="00165431">
        <w:rPr>
          <w:sz w:val="24"/>
        </w:rPr>
        <w:t xml:space="preserve">. </w:t>
      </w:r>
      <w:r w:rsidR="00365DAF" w:rsidRPr="00165431">
        <w:rPr>
          <w:sz w:val="24"/>
        </w:rPr>
        <w:t xml:space="preserve"> </w:t>
      </w:r>
    </w:p>
    <w:p w:rsidR="00B63947" w:rsidRPr="00165431" w:rsidRDefault="00B63947" w:rsidP="008923B2">
      <w:pPr>
        <w:spacing w:after="0" w:line="240" w:lineRule="auto"/>
        <w:jc w:val="both"/>
        <w:rPr>
          <w:sz w:val="24"/>
        </w:rPr>
      </w:pPr>
    </w:p>
    <w:p w:rsidR="00B63947" w:rsidRPr="00165431" w:rsidRDefault="00B63947" w:rsidP="008923B2">
      <w:pPr>
        <w:spacing w:after="0" w:line="240" w:lineRule="auto"/>
        <w:jc w:val="both"/>
        <w:rPr>
          <w:sz w:val="24"/>
        </w:rPr>
      </w:pPr>
      <w:r w:rsidRPr="00165431">
        <w:rPr>
          <w:sz w:val="24"/>
        </w:rPr>
        <w:t xml:space="preserve">In order to demonstrate that a country’s diversity tapestry can be the perfect backdrop for unity, these shared values should be reflected in public institutions and governmental policies. Public endorsement of these shared values represents a potent tool to fight discrimination and nurture positive relationships between different segments of the population. Civic education can also contribute significantly to conveying the importance of shared values and demonstrating </w:t>
      </w:r>
      <w:r w:rsidR="00FC43CB" w:rsidRPr="00165431">
        <w:rPr>
          <w:sz w:val="24"/>
        </w:rPr>
        <w:t>that this can be successfully implemented</w:t>
      </w:r>
      <w:r w:rsidR="000F7E7F" w:rsidRPr="00165431">
        <w:rPr>
          <w:sz w:val="24"/>
        </w:rPr>
        <w:t xml:space="preserve">. </w:t>
      </w:r>
    </w:p>
    <w:p w:rsidR="00F34C82" w:rsidRPr="00165431" w:rsidRDefault="00F34C82" w:rsidP="00235BBA">
      <w:pPr>
        <w:spacing w:after="0" w:line="240" w:lineRule="auto"/>
        <w:rPr>
          <w:sz w:val="24"/>
        </w:rPr>
      </w:pPr>
    </w:p>
    <w:p w:rsidR="00365DAF" w:rsidRPr="00165431" w:rsidRDefault="00365DAF" w:rsidP="00235BBA">
      <w:pPr>
        <w:spacing w:after="0" w:line="240" w:lineRule="auto"/>
        <w:rPr>
          <w:sz w:val="24"/>
        </w:rPr>
      </w:pPr>
    </w:p>
    <w:p w:rsidR="00365DAF" w:rsidRPr="00165431" w:rsidRDefault="00F34C82" w:rsidP="00235BBA">
      <w:pPr>
        <w:spacing w:after="0" w:line="240" w:lineRule="auto"/>
        <w:rPr>
          <w:b/>
          <w:sz w:val="24"/>
        </w:rPr>
      </w:pPr>
      <w:r w:rsidRPr="00165431">
        <w:rPr>
          <w:b/>
          <w:sz w:val="24"/>
        </w:rPr>
        <w:t>Suggested Questions</w:t>
      </w:r>
    </w:p>
    <w:p w:rsidR="00365DAF" w:rsidRPr="00165431" w:rsidRDefault="00365DAF" w:rsidP="00365DA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165431">
        <w:rPr>
          <w:sz w:val="24"/>
        </w:rPr>
        <w:t xml:space="preserve">Other than the </w:t>
      </w:r>
      <w:r w:rsidRPr="00165431">
        <w:rPr>
          <w:i/>
          <w:sz w:val="24"/>
        </w:rPr>
        <w:t>shared values</w:t>
      </w:r>
      <w:r w:rsidRPr="00165431">
        <w:rPr>
          <w:sz w:val="24"/>
        </w:rPr>
        <w:t xml:space="preserve"> approach, what are some other ways in which nations and societies can build unity while celebrating their diversity? </w:t>
      </w:r>
    </w:p>
    <w:p w:rsidR="00065EAB" w:rsidRPr="00165431" w:rsidRDefault="00065EAB" w:rsidP="00365DA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165431">
        <w:rPr>
          <w:sz w:val="24"/>
        </w:rPr>
        <w:t xml:space="preserve">What are some of preconditions necessary to move toward </w:t>
      </w:r>
      <w:r w:rsidRPr="00165431">
        <w:rPr>
          <w:i/>
          <w:sz w:val="24"/>
        </w:rPr>
        <w:t>Unity in Diversity</w:t>
      </w:r>
      <w:r w:rsidRPr="00165431">
        <w:rPr>
          <w:sz w:val="24"/>
        </w:rPr>
        <w:t xml:space="preserve"> within a society or a nation? </w:t>
      </w:r>
    </w:p>
    <w:p w:rsidR="00065EAB" w:rsidRPr="00165431" w:rsidRDefault="00065EAB" w:rsidP="00065EAB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 xml:space="preserve">What can we learn from successful and unsuccessful applications of the </w:t>
      </w:r>
      <w:r w:rsidRPr="00165431">
        <w:rPr>
          <w:i/>
          <w:sz w:val="24"/>
        </w:rPr>
        <w:t>shared values</w:t>
      </w:r>
      <w:r w:rsidRPr="00165431">
        <w:rPr>
          <w:sz w:val="24"/>
        </w:rPr>
        <w:t xml:space="preserve"> approach? What are some of the lessons learned from organizations, movements or nations that have strived to apply the </w:t>
      </w:r>
      <w:r w:rsidRPr="00165431">
        <w:rPr>
          <w:i/>
          <w:sz w:val="24"/>
        </w:rPr>
        <w:t>Unity in Diversity</w:t>
      </w:r>
      <w:r w:rsidRPr="00165431">
        <w:rPr>
          <w:sz w:val="24"/>
        </w:rPr>
        <w:t xml:space="preserve"> maxim? </w:t>
      </w:r>
    </w:p>
    <w:p w:rsidR="00365DAF" w:rsidRPr="00165431" w:rsidRDefault="00365DAF" w:rsidP="00365DA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165431">
        <w:rPr>
          <w:sz w:val="24"/>
        </w:rPr>
        <w:t xml:space="preserve">How can the </w:t>
      </w:r>
      <w:r w:rsidRPr="00165431">
        <w:rPr>
          <w:i/>
          <w:sz w:val="24"/>
        </w:rPr>
        <w:t>shared values</w:t>
      </w:r>
      <w:r w:rsidRPr="00165431">
        <w:rPr>
          <w:sz w:val="24"/>
        </w:rPr>
        <w:t xml:space="preserve"> approach be translated into national policies? </w:t>
      </w:r>
    </w:p>
    <w:p w:rsidR="00065EAB" w:rsidRPr="00165431" w:rsidRDefault="00065EAB" w:rsidP="00065EAB">
      <w:pPr>
        <w:pStyle w:val="ListParagraph"/>
        <w:spacing w:after="0" w:line="240" w:lineRule="auto"/>
        <w:ind w:left="360"/>
        <w:rPr>
          <w:sz w:val="24"/>
        </w:rPr>
      </w:pPr>
    </w:p>
    <w:p w:rsidR="00410A70" w:rsidRPr="00165431" w:rsidRDefault="001B5CD3" w:rsidP="00235BBA">
      <w:pPr>
        <w:spacing w:after="0" w:line="240" w:lineRule="auto"/>
        <w:rPr>
          <w:b/>
          <w:sz w:val="24"/>
        </w:rPr>
      </w:pPr>
      <w:r w:rsidRPr="00165431">
        <w:rPr>
          <w:b/>
          <w:sz w:val="24"/>
        </w:rPr>
        <w:t>S</w:t>
      </w:r>
      <w:r w:rsidR="00F34C82" w:rsidRPr="00165431">
        <w:rPr>
          <w:b/>
          <w:sz w:val="24"/>
        </w:rPr>
        <w:t>peakers</w:t>
      </w:r>
    </w:p>
    <w:p w:rsidR="00410A70" w:rsidRPr="00165431" w:rsidRDefault="00410A70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>Mr. Graziano da Silva, DG FAO</w:t>
      </w:r>
    </w:p>
    <w:p w:rsidR="00410A70" w:rsidRPr="00165431" w:rsidRDefault="00410A70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 xml:space="preserve">Prof Farhan Nizami, Oxford </w:t>
      </w:r>
      <w:proofErr w:type="gramStart"/>
      <w:r w:rsidRPr="00165431">
        <w:rPr>
          <w:sz w:val="24"/>
        </w:rPr>
        <w:t>Center  for</w:t>
      </w:r>
      <w:proofErr w:type="gramEnd"/>
      <w:r w:rsidRPr="00165431">
        <w:rPr>
          <w:sz w:val="24"/>
        </w:rPr>
        <w:t xml:space="preserve"> Islamic Studies</w:t>
      </w:r>
    </w:p>
    <w:p w:rsidR="00410A70" w:rsidRPr="00165431" w:rsidRDefault="00410A70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>Prof. Candido Mendes, UNAOC Ambassador</w:t>
      </w:r>
    </w:p>
    <w:p w:rsidR="004947F0" w:rsidRPr="00165431" w:rsidRDefault="00410A70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>Dr. Kamar Oniah binti Kamaruaman, Director, International Center for AOC in Malaysia</w:t>
      </w:r>
    </w:p>
    <w:p w:rsidR="004947F0" w:rsidRPr="00165431" w:rsidRDefault="004947F0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>Mr. Bill McAndrews, VP for Corporate Communications BMW Group Global</w:t>
      </w:r>
    </w:p>
    <w:p w:rsidR="004947F0" w:rsidRPr="00165431" w:rsidRDefault="004947F0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sz w:val="24"/>
        </w:rPr>
        <w:t>Dr. BK Modi, Global Citizen Forum</w:t>
      </w:r>
    </w:p>
    <w:p w:rsidR="00410A70" w:rsidRPr="00165431" w:rsidRDefault="001B5CD3" w:rsidP="001B5CD3">
      <w:pPr>
        <w:pStyle w:val="ListParagraph"/>
        <w:numPr>
          <w:ilvl w:val="0"/>
          <w:numId w:val="1"/>
        </w:numPr>
        <w:rPr>
          <w:sz w:val="24"/>
        </w:rPr>
      </w:pPr>
      <w:r w:rsidRPr="00165431">
        <w:rPr>
          <w:b/>
          <w:sz w:val="24"/>
        </w:rPr>
        <w:t xml:space="preserve">Moderator: </w:t>
      </w:r>
      <w:r w:rsidR="004947F0" w:rsidRPr="00165431">
        <w:rPr>
          <w:sz w:val="24"/>
        </w:rPr>
        <w:t>Nihal Saad, Spokesperson for the UN High Representative for UNAOC</w:t>
      </w:r>
    </w:p>
    <w:p w:rsidR="00235BBA" w:rsidRPr="00165431" w:rsidRDefault="00235BBA" w:rsidP="001B5CD3">
      <w:pPr>
        <w:pStyle w:val="ListParagraph"/>
        <w:ind w:left="360"/>
        <w:rPr>
          <w:sz w:val="24"/>
        </w:rPr>
      </w:pPr>
    </w:p>
    <w:sectPr w:rsidR="00235BBA" w:rsidRPr="00165431" w:rsidSect="000B00FA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65431" w:rsidRDefault="00165431" w:rsidP="00165431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227580" cy="1157605"/>
          <wp:effectExtent l="25400" t="0" r="7620" b="0"/>
          <wp:docPr id="1" name="Picture 1" descr="bali for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i foru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1157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4A93B7F"/>
    <w:multiLevelType w:val="hybridMultilevel"/>
    <w:tmpl w:val="4914E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20"/>
  <w:characterSpacingControl w:val="doNotCompress"/>
  <w:compat/>
  <w:rsids>
    <w:rsidRoot w:val="00235BBA"/>
    <w:rsid w:val="000326A9"/>
    <w:rsid w:val="00056757"/>
    <w:rsid w:val="00065EAB"/>
    <w:rsid w:val="000A3576"/>
    <w:rsid w:val="000B00FA"/>
    <w:rsid w:val="000F7E7F"/>
    <w:rsid w:val="00165431"/>
    <w:rsid w:val="001B5CD3"/>
    <w:rsid w:val="00211856"/>
    <w:rsid w:val="00235BBA"/>
    <w:rsid w:val="002F4B7B"/>
    <w:rsid w:val="00361F12"/>
    <w:rsid w:val="00365DAF"/>
    <w:rsid w:val="003C7E6D"/>
    <w:rsid w:val="00410A70"/>
    <w:rsid w:val="004947F0"/>
    <w:rsid w:val="005B1D0F"/>
    <w:rsid w:val="006F4EA7"/>
    <w:rsid w:val="006F4F3E"/>
    <w:rsid w:val="00780E3E"/>
    <w:rsid w:val="008923B2"/>
    <w:rsid w:val="009919D7"/>
    <w:rsid w:val="00B37BBA"/>
    <w:rsid w:val="00B63947"/>
    <w:rsid w:val="00C74203"/>
    <w:rsid w:val="00D768CE"/>
    <w:rsid w:val="00DE1F2F"/>
    <w:rsid w:val="00E579CD"/>
    <w:rsid w:val="00F34C82"/>
    <w:rsid w:val="00FC43CB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00C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7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00C7B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5B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D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A70"/>
    <w:rPr>
      <w:color w:val="0000FF"/>
      <w:u w:val="single"/>
    </w:rPr>
  </w:style>
  <w:style w:type="paragraph" w:customStyle="1" w:styleId="Default">
    <w:name w:val="Default"/>
    <w:rsid w:val="00DE1F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654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431"/>
  </w:style>
  <w:style w:type="paragraph" w:styleId="Footer">
    <w:name w:val="footer"/>
    <w:basedOn w:val="Normal"/>
    <w:link w:val="FooterChar"/>
    <w:uiPriority w:val="99"/>
    <w:semiHidden/>
    <w:unhideWhenUsed/>
    <w:rsid w:val="001654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35B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5B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3272</Characters>
  <Application>Microsoft Word 12.1.0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4018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LEGARE</dc:creator>
  <cp:lastModifiedBy>Meenakshi Dalal</cp:lastModifiedBy>
  <cp:revision>4</cp:revision>
  <dcterms:created xsi:type="dcterms:W3CDTF">2014-08-27T16:21:00Z</dcterms:created>
  <dcterms:modified xsi:type="dcterms:W3CDTF">2014-08-27T16:24:00Z</dcterms:modified>
</cp:coreProperties>
</file>